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B57" w:rsidRPr="00877095" w:rsidRDefault="00440B57" w:rsidP="00440B57">
      <w:pPr>
        <w:pStyle w:val="Header"/>
        <w:pBdr>
          <w:bottom w:val="single" w:sz="4" w:space="1" w:color="92D050"/>
        </w:pBdr>
        <w:rPr>
          <w:rFonts w:cs="Arial"/>
          <w:sz w:val="20"/>
          <w:lang w:val="it-IT"/>
        </w:rPr>
      </w:pPr>
      <w:r>
        <w:rPr>
          <w:rFonts w:cs="Arial"/>
          <w:noProof/>
          <w:sz w:val="20"/>
          <w:lang w:val="en-US" w:eastAsia="en-US" w:bidi="ar-SA"/>
        </w:rPr>
        <w:drawing>
          <wp:inline distT="0" distB="0" distL="0" distR="0" wp14:anchorId="10A156C9" wp14:editId="188B1405">
            <wp:extent cx="1418914" cy="4800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MBIOSIS Logo v2_flag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862" cy="484102"/>
                    </a:xfrm>
                    <a:prstGeom prst="rect">
                      <a:avLst/>
                    </a:prstGeom>
                  </pic:spPr>
                </pic:pic>
              </a:graphicData>
            </a:graphic>
          </wp:inline>
        </w:drawing>
      </w:r>
      <w:r>
        <w:rPr>
          <w:rFonts w:ascii="Verdana" w:hAnsi="Verdana" w:cs="Arial"/>
          <w:b/>
          <w:color w:val="595959"/>
          <w:sz w:val="16"/>
          <w:lang w:val="en-US"/>
        </w:rPr>
        <w:tab/>
      </w:r>
      <w:r>
        <w:rPr>
          <w:rFonts w:ascii="Verdana" w:hAnsi="Verdana" w:cs="Arial"/>
          <w:b/>
          <w:color w:val="595959"/>
          <w:sz w:val="16"/>
          <w:lang w:val="en-US"/>
        </w:rPr>
        <w:tab/>
      </w:r>
      <w:r w:rsidRPr="00BC659B">
        <w:rPr>
          <w:rFonts w:ascii="Verdana" w:hAnsi="Verdana" w:cs="Arial"/>
          <w:b/>
          <w:color w:val="595959"/>
          <w:sz w:val="16"/>
          <w:lang w:val="en-US"/>
        </w:rPr>
        <w:t>SYMBIOSIS – CN1 – SO1.2 – SC017</w:t>
      </w:r>
    </w:p>
    <w:p w:rsidR="00440B57" w:rsidRPr="003E2D57" w:rsidRDefault="00440B57" w:rsidP="00440B57">
      <w:pPr>
        <w:pStyle w:val="Footer"/>
        <w:rPr>
          <w:rFonts w:ascii="Calibri Light" w:hAnsi="Calibri Light" w:cs="Calibri Light"/>
          <w:b/>
          <w:color w:val="595959"/>
          <w:sz w:val="18"/>
          <w:lang w:val="en-US"/>
        </w:rPr>
      </w:pPr>
      <w:r w:rsidRPr="003E2D57">
        <w:rPr>
          <w:rFonts w:ascii="Calibri Light" w:hAnsi="Calibri Light" w:cs="Calibri Light"/>
          <w:b/>
          <w:color w:val="595959"/>
          <w:sz w:val="18"/>
          <w:lang w:val="en-US"/>
        </w:rPr>
        <w:t xml:space="preserve">The project is co-funded by the European Union and </w:t>
      </w:r>
    </w:p>
    <w:p w:rsidR="00440B57" w:rsidRPr="003E2D57" w:rsidRDefault="00440B57" w:rsidP="00440B57">
      <w:pPr>
        <w:pStyle w:val="Footer"/>
        <w:rPr>
          <w:rFonts w:ascii="Calibri Light" w:hAnsi="Calibri Light" w:cs="Calibri Light"/>
          <w:b/>
          <w:color w:val="595959"/>
          <w:sz w:val="18"/>
          <w:lang w:val="en-US"/>
        </w:rPr>
      </w:pPr>
      <w:proofErr w:type="gramStart"/>
      <w:r w:rsidRPr="003E2D57">
        <w:rPr>
          <w:rFonts w:ascii="Calibri Light" w:hAnsi="Calibri Light" w:cs="Calibri Light"/>
          <w:b/>
          <w:color w:val="595959"/>
          <w:sz w:val="18"/>
          <w:lang w:val="en-US"/>
        </w:rPr>
        <w:t>by</w:t>
      </w:r>
      <w:proofErr w:type="gramEnd"/>
      <w:r w:rsidRPr="003E2D57">
        <w:rPr>
          <w:rFonts w:ascii="Calibri Light" w:hAnsi="Calibri Light" w:cs="Calibri Light"/>
          <w:b/>
          <w:color w:val="595959"/>
          <w:sz w:val="18"/>
          <w:lang w:val="en-US"/>
        </w:rPr>
        <w:t xml:space="preserve"> the National Funds of the participating countries</w:t>
      </w:r>
    </w:p>
    <w:p w:rsidR="00440B57" w:rsidRDefault="00440B57" w:rsidP="00440B57">
      <w:pPr>
        <w:pStyle w:val="Header"/>
        <w:pBdr>
          <w:bottom w:val="single" w:sz="4" w:space="1" w:color="99CC00"/>
        </w:pBdr>
        <w:tabs>
          <w:tab w:val="left" w:pos="142"/>
        </w:tabs>
        <w:jc w:val="right"/>
      </w:pPr>
      <w:r>
        <w:rPr>
          <w:noProof/>
          <w:lang w:val="en-US" w:eastAsia="en-US" w:bidi="ar-SA"/>
        </w:rPr>
        <w:drawing>
          <wp:anchor distT="0" distB="0" distL="114300" distR="114300" simplePos="0" relativeHeight="251659264" behindDoc="0" locked="0" layoutInCell="1" allowOverlap="1" wp14:anchorId="2A8BC3BB" wp14:editId="4EE0B473">
            <wp:simplePos x="0" y="0"/>
            <wp:positionH relativeFrom="column">
              <wp:posOffset>107950</wp:posOffset>
            </wp:positionH>
            <wp:positionV relativeFrom="paragraph">
              <wp:posOffset>133350</wp:posOffset>
            </wp:positionV>
            <wp:extent cx="685800" cy="438150"/>
            <wp:effectExtent l="0" t="0" r="0" b="0"/>
            <wp:wrapNone/>
            <wp:docPr id="38" name="Picture 38" descr="MOLI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LIK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B57" w:rsidRDefault="00440B57" w:rsidP="00440B57">
      <w:pPr>
        <w:pStyle w:val="Header"/>
        <w:pBdr>
          <w:bottom w:val="single" w:sz="4" w:space="1" w:color="99CC00"/>
        </w:pBdr>
        <w:tabs>
          <w:tab w:val="left" w:pos="142"/>
        </w:tabs>
        <w:jc w:val="right"/>
      </w:pPr>
      <w:r>
        <w:t xml:space="preserve">  </w:t>
      </w:r>
      <w:r>
        <w:tab/>
      </w:r>
      <w:r>
        <w:tab/>
        <w:t xml:space="preserve">  </w:t>
      </w:r>
    </w:p>
    <w:p w:rsidR="00440B57" w:rsidRDefault="00440B57" w:rsidP="00440B57">
      <w:pPr>
        <w:pStyle w:val="Header"/>
        <w:pBdr>
          <w:bottom w:val="single" w:sz="4" w:space="1" w:color="99CC00"/>
        </w:pBdr>
        <w:tabs>
          <w:tab w:val="left" w:pos="142"/>
        </w:tabs>
        <w:spacing w:line="276" w:lineRule="auto"/>
        <w:jc w:val="right"/>
      </w:pPr>
    </w:p>
    <w:p w:rsidR="00440B57" w:rsidRPr="00BC659B" w:rsidRDefault="00440B57" w:rsidP="00440B57">
      <w:pPr>
        <w:pStyle w:val="Header"/>
        <w:pBdr>
          <w:bottom w:val="single" w:sz="4" w:space="1" w:color="99CC00"/>
        </w:pBdr>
        <w:tabs>
          <w:tab w:val="left" w:pos="142"/>
        </w:tabs>
        <w:spacing w:line="276" w:lineRule="auto"/>
        <w:jc w:val="right"/>
        <w:rPr>
          <w:rFonts w:ascii="Verdana" w:hAnsi="Verdana" w:cs="Arial"/>
          <w:b/>
          <w:color w:val="595959"/>
          <w:sz w:val="16"/>
          <w:lang w:val="en-US"/>
        </w:rPr>
      </w:pPr>
      <w:r w:rsidRPr="005E03F2">
        <w:t xml:space="preserve">                  </w:t>
      </w:r>
      <w:r w:rsidRPr="00BC659B">
        <w:rPr>
          <w:rFonts w:ascii="Verdana" w:hAnsi="Verdana" w:cs="Arial"/>
          <w:b/>
          <w:color w:val="595959"/>
          <w:sz w:val="16"/>
          <w:lang w:val="en-US"/>
        </w:rPr>
        <w:t xml:space="preserve">SYMBIOSIS PP5 </w:t>
      </w:r>
    </w:p>
    <w:p w:rsidR="00440B57" w:rsidRPr="003E2D57" w:rsidRDefault="00440B57" w:rsidP="00440B57">
      <w:pPr>
        <w:pStyle w:val="Header"/>
        <w:rPr>
          <w:color w:val="595959"/>
          <w:sz w:val="24"/>
        </w:rPr>
      </w:pPr>
      <w:r w:rsidRPr="003E2D57">
        <w:rPr>
          <w:rFonts w:ascii="Verdana" w:hAnsi="Verdana" w:cs="Arial"/>
          <w:b/>
          <w:color w:val="595959"/>
          <w:sz w:val="14"/>
          <w:lang w:val="en-US"/>
        </w:rPr>
        <w:t>Movement for the environment MOLIKA DOM Bitola</w:t>
      </w:r>
    </w:p>
    <w:p w:rsidR="00440B57" w:rsidRDefault="00440B57" w:rsidP="00440B57">
      <w:pPr>
        <w:pStyle w:val="Header"/>
      </w:pPr>
    </w:p>
    <w:p w:rsidR="00440B57" w:rsidRPr="00877095" w:rsidRDefault="00440B57" w:rsidP="00440B57">
      <w:pPr>
        <w:pStyle w:val="Heading2"/>
        <w:spacing w:before="190"/>
        <w:ind w:left="0"/>
        <w:jc w:val="both"/>
        <w:rPr>
          <w:caps/>
          <w:color w:val="000000" w:themeColor="text1"/>
        </w:rPr>
      </w:pPr>
    </w:p>
    <w:p w:rsidR="00440B57" w:rsidRPr="005C4A0D" w:rsidRDefault="00440B57" w:rsidP="00440B57">
      <w:pPr>
        <w:spacing w:before="100"/>
        <w:jc w:val="both"/>
        <w:rPr>
          <w:rFonts w:ascii="Cambria"/>
          <w:b/>
          <w:color w:val="000000" w:themeColor="text1"/>
          <w:sz w:val="26"/>
          <w:lang w:val="en-US"/>
        </w:rPr>
      </w:pPr>
      <w:bookmarkStart w:id="0" w:name="_bookmark57"/>
      <w:bookmarkEnd w:id="0"/>
      <w:r w:rsidRPr="005C4A0D">
        <w:rPr>
          <w:rFonts w:ascii="Cambria"/>
          <w:b/>
          <w:color w:val="000000" w:themeColor="text1"/>
          <w:sz w:val="26"/>
          <w:lang w:val="en-US"/>
        </w:rPr>
        <w:t>FORMAT OF THE CONTRACT BETWEEN THE CONTRACTOR AND THE CONTRACTING AUTHORITY</w:t>
      </w:r>
    </w:p>
    <w:p w:rsidR="00440B57" w:rsidRPr="005C4A0D" w:rsidRDefault="00440B57" w:rsidP="00440B57">
      <w:pPr>
        <w:pStyle w:val="BodyText"/>
        <w:jc w:val="both"/>
        <w:rPr>
          <w:rFonts w:ascii="Cambria"/>
          <w:b/>
          <w:color w:val="000000" w:themeColor="text1"/>
          <w:sz w:val="30"/>
          <w:lang w:val="en-US"/>
        </w:rPr>
      </w:pPr>
    </w:p>
    <w:p w:rsidR="00440B57" w:rsidRPr="00250BED" w:rsidRDefault="00440B57" w:rsidP="00250BED">
      <w:pPr>
        <w:spacing w:before="264"/>
        <w:jc w:val="both"/>
        <w:rPr>
          <w:b/>
          <w:color w:val="000000" w:themeColor="text1"/>
          <w:lang w:val="en-US"/>
        </w:rPr>
      </w:pPr>
      <w:r w:rsidRPr="005C4A0D">
        <w:rPr>
          <w:b/>
          <w:color w:val="000000" w:themeColor="text1"/>
          <w:lang w:val="en-US"/>
        </w:rPr>
        <w:t xml:space="preserve">CONTRACT TITLE: </w:t>
      </w:r>
      <w:r w:rsidR="00250BED" w:rsidRPr="00250BED">
        <w:rPr>
          <w:b/>
          <w:color w:val="000000" w:themeColor="text1"/>
          <w:lang w:val="en-US"/>
        </w:rPr>
        <w:t>ORGANIZATION OF TRAINING SESSIONS</w:t>
      </w:r>
    </w:p>
    <w:p w:rsidR="00440B57" w:rsidRPr="004A5493" w:rsidRDefault="00440B57" w:rsidP="00440B57">
      <w:pPr>
        <w:spacing w:before="41"/>
        <w:jc w:val="both"/>
        <w:rPr>
          <w:b/>
          <w:color w:val="000000" w:themeColor="text1"/>
          <w:sz w:val="28"/>
          <w:lang w:val="en-US"/>
        </w:rPr>
      </w:pPr>
      <w:r w:rsidRPr="004A5493">
        <w:rPr>
          <w:b/>
          <w:color w:val="000000" w:themeColor="text1"/>
          <w:lang w:val="en-US"/>
        </w:rPr>
        <w:t>REF: SYM_PP5_TD.0</w:t>
      </w:r>
      <w:r w:rsidR="00250BED">
        <w:rPr>
          <w:b/>
          <w:color w:val="000000" w:themeColor="text1"/>
          <w:lang w:val="en-US"/>
        </w:rPr>
        <w:t>5</w:t>
      </w:r>
      <w:r w:rsidRPr="004A5493">
        <w:rPr>
          <w:b/>
          <w:color w:val="000000" w:themeColor="text1"/>
          <w:lang w:val="en-US"/>
        </w:rPr>
        <w:t>/</w:t>
      </w:r>
      <w:r w:rsidR="00E2187E">
        <w:rPr>
          <w:b/>
          <w:color w:val="000000" w:themeColor="text1"/>
          <w:lang w:val="en-US"/>
        </w:rPr>
        <w:t>2020</w:t>
      </w:r>
    </w:p>
    <w:p w:rsidR="00440B57" w:rsidRPr="00270E59" w:rsidRDefault="00440B57" w:rsidP="00440B57">
      <w:pPr>
        <w:pStyle w:val="Heading5"/>
        <w:ind w:left="0"/>
        <w:jc w:val="both"/>
        <w:rPr>
          <w:b w:val="0"/>
          <w:color w:val="000000" w:themeColor="text1"/>
          <w:lang w:val="en-US"/>
        </w:rPr>
      </w:pPr>
      <w:r w:rsidRPr="00270E59">
        <w:rPr>
          <w:b w:val="0"/>
          <w:color w:val="000000" w:themeColor="text1"/>
          <w:lang w:val="en-US"/>
        </w:rPr>
        <w:t>Concluded between:</w:t>
      </w:r>
    </w:p>
    <w:p w:rsidR="00440B57" w:rsidRPr="005C4A0D" w:rsidRDefault="00440B57" w:rsidP="00440B57">
      <w:pPr>
        <w:pStyle w:val="BodyText"/>
        <w:spacing w:before="7"/>
        <w:jc w:val="both"/>
        <w:rPr>
          <w:b/>
          <w:color w:val="000000" w:themeColor="text1"/>
          <w:sz w:val="28"/>
          <w:lang w:val="en-US"/>
        </w:rPr>
      </w:pPr>
    </w:p>
    <w:p w:rsidR="00587293" w:rsidRPr="00587293" w:rsidRDefault="00587293" w:rsidP="00587293">
      <w:pPr>
        <w:pStyle w:val="BodyText"/>
        <w:jc w:val="both"/>
        <w:rPr>
          <w:b/>
          <w:color w:val="000000" w:themeColor="text1"/>
          <w:lang w:val="en-US"/>
        </w:rPr>
      </w:pPr>
      <w:r w:rsidRPr="00587293">
        <w:rPr>
          <w:b/>
          <w:color w:val="000000" w:themeColor="text1"/>
          <w:lang w:val="en-US"/>
        </w:rPr>
        <w:t>Project "Symbiotic networks of bio-waste sustainable management" – SYMBIOSIS</w:t>
      </w:r>
    </w:p>
    <w:p w:rsidR="00587293" w:rsidRPr="00587293" w:rsidRDefault="00587293" w:rsidP="00587293">
      <w:pPr>
        <w:pStyle w:val="BodyText"/>
        <w:jc w:val="both"/>
        <w:rPr>
          <w:b/>
          <w:color w:val="000000" w:themeColor="text1"/>
          <w:lang w:val="en-US"/>
        </w:rPr>
      </w:pPr>
      <w:r w:rsidRPr="00587293">
        <w:rPr>
          <w:b/>
          <w:color w:val="000000" w:themeColor="text1"/>
          <w:lang w:val="en-US"/>
        </w:rPr>
        <w:t>Movement for the Environment MOLIKA DOM Bitola (PP5)</w:t>
      </w:r>
    </w:p>
    <w:p w:rsidR="00440B57" w:rsidRPr="00270E59" w:rsidRDefault="00587293" w:rsidP="00587293">
      <w:pPr>
        <w:pStyle w:val="BodyText"/>
        <w:jc w:val="both"/>
        <w:rPr>
          <w:color w:val="000000" w:themeColor="text1"/>
          <w:lang w:val="en-US"/>
        </w:rPr>
      </w:pPr>
      <w:r w:rsidRPr="00270E59">
        <w:rPr>
          <w:color w:val="000000" w:themeColor="text1"/>
          <w:lang w:val="en-US"/>
        </w:rPr>
        <w:t xml:space="preserve">3/5 </w:t>
      </w:r>
      <w:proofErr w:type="spellStart"/>
      <w:r w:rsidRPr="00270E59">
        <w:rPr>
          <w:color w:val="000000" w:themeColor="text1"/>
          <w:lang w:val="en-US"/>
        </w:rPr>
        <w:t>Dimo</w:t>
      </w:r>
      <w:proofErr w:type="spellEnd"/>
      <w:r w:rsidRPr="00270E59">
        <w:rPr>
          <w:color w:val="000000" w:themeColor="text1"/>
          <w:lang w:val="en-US"/>
        </w:rPr>
        <w:t xml:space="preserve"> </w:t>
      </w:r>
      <w:proofErr w:type="spellStart"/>
      <w:r w:rsidRPr="00270E59">
        <w:rPr>
          <w:color w:val="000000" w:themeColor="text1"/>
          <w:lang w:val="en-US"/>
        </w:rPr>
        <w:t>Hadzi</w:t>
      </w:r>
      <w:proofErr w:type="spellEnd"/>
      <w:r w:rsidRPr="00270E59">
        <w:rPr>
          <w:color w:val="000000" w:themeColor="text1"/>
          <w:lang w:val="en-US"/>
        </w:rPr>
        <w:t xml:space="preserve"> Popov St. 7000 Bitola</w:t>
      </w:r>
    </w:p>
    <w:p w:rsidR="00587293" w:rsidRPr="00270E59" w:rsidRDefault="00587293" w:rsidP="00587293">
      <w:pPr>
        <w:pStyle w:val="BodyText"/>
        <w:jc w:val="both"/>
        <w:rPr>
          <w:color w:val="000000" w:themeColor="text1"/>
          <w:spacing w:val="-3"/>
          <w:lang w:val="en-US"/>
        </w:rPr>
      </w:pPr>
      <w:r w:rsidRPr="00270E59">
        <w:rPr>
          <w:color w:val="000000" w:themeColor="text1"/>
          <w:spacing w:val="-3"/>
          <w:lang w:val="en-US"/>
        </w:rPr>
        <w:t>Republic of North Macedonia</w:t>
      </w:r>
    </w:p>
    <w:p w:rsidR="00293B9E" w:rsidRDefault="00587293" w:rsidP="00921996">
      <w:pPr>
        <w:pStyle w:val="BodyText"/>
        <w:jc w:val="both"/>
        <w:rPr>
          <w:color w:val="000000" w:themeColor="text1"/>
          <w:spacing w:val="-3"/>
          <w:lang w:val="en-US"/>
        </w:rPr>
      </w:pPr>
      <w:r w:rsidRPr="00270E59">
        <w:rPr>
          <w:color w:val="000000" w:themeColor="text1"/>
          <w:spacing w:val="-3"/>
          <w:lang w:val="en-US"/>
        </w:rPr>
        <w:t>Represented by</w:t>
      </w:r>
      <w:r w:rsidR="00921996" w:rsidRPr="00270E59">
        <w:rPr>
          <w:color w:val="000000" w:themeColor="text1"/>
          <w:spacing w:val="-3"/>
          <w:lang w:val="en-US"/>
        </w:rPr>
        <w:t xml:space="preserve"> </w:t>
      </w:r>
      <w:proofErr w:type="spellStart"/>
      <w:r w:rsidR="00AC6C06">
        <w:rPr>
          <w:color w:val="000000" w:themeColor="text1"/>
          <w:spacing w:val="-3"/>
          <w:lang w:val="en-US"/>
        </w:rPr>
        <w:t>Atanasovska</w:t>
      </w:r>
      <w:proofErr w:type="spellEnd"/>
      <w:r w:rsidR="00AC6C06">
        <w:rPr>
          <w:color w:val="000000" w:themeColor="text1"/>
          <w:spacing w:val="-3"/>
          <w:lang w:val="en-US"/>
        </w:rPr>
        <w:t xml:space="preserve"> Aleksandra</w:t>
      </w:r>
      <w:r w:rsidR="00921996" w:rsidRPr="00270E59">
        <w:rPr>
          <w:color w:val="000000" w:themeColor="text1"/>
          <w:spacing w:val="-3"/>
          <w:lang w:val="en-US"/>
        </w:rPr>
        <w:t xml:space="preserve">, </w:t>
      </w:r>
      <w:r w:rsidR="00AC6C06">
        <w:rPr>
          <w:color w:val="000000" w:themeColor="text1"/>
          <w:spacing w:val="-3"/>
          <w:lang w:val="en-US"/>
        </w:rPr>
        <w:t>SYMBIOSIS Project Manager (PP5</w:t>
      </w:r>
      <w:r w:rsidR="00293B9E">
        <w:rPr>
          <w:color w:val="000000" w:themeColor="text1"/>
          <w:spacing w:val="-3"/>
          <w:lang w:val="en-US"/>
        </w:rPr>
        <w:t>)</w:t>
      </w:r>
    </w:p>
    <w:p w:rsidR="00921996" w:rsidRPr="00270E59" w:rsidRDefault="00921996" w:rsidP="00921996">
      <w:pPr>
        <w:pStyle w:val="BodyText"/>
        <w:jc w:val="both"/>
        <w:rPr>
          <w:color w:val="000000" w:themeColor="text1"/>
          <w:lang w:val="en-US"/>
        </w:rPr>
      </w:pPr>
      <w:r w:rsidRPr="00270E59">
        <w:rPr>
          <w:color w:val="000000" w:themeColor="text1"/>
          <w:lang w:val="en-US"/>
        </w:rPr>
        <w:t>Movement for the Environment MOLIKA DOM Bitola (PP5)</w:t>
      </w:r>
    </w:p>
    <w:p w:rsidR="00587293" w:rsidRDefault="00587293" w:rsidP="00587293">
      <w:pPr>
        <w:pStyle w:val="BodyText"/>
        <w:jc w:val="both"/>
        <w:rPr>
          <w:color w:val="000000" w:themeColor="text1"/>
          <w:spacing w:val="-3"/>
          <w:lang w:val="en-US"/>
        </w:rPr>
      </w:pPr>
      <w:r w:rsidRPr="005C4A0D">
        <w:rPr>
          <w:color w:val="000000" w:themeColor="text1"/>
          <w:lang w:val="en-US"/>
        </w:rPr>
        <w:t xml:space="preserve">(Contracting </w:t>
      </w:r>
      <w:r w:rsidRPr="005C4A0D">
        <w:rPr>
          <w:color w:val="000000" w:themeColor="text1"/>
          <w:spacing w:val="-3"/>
          <w:lang w:val="en-US"/>
        </w:rPr>
        <w:t xml:space="preserve">Authority) </w:t>
      </w:r>
    </w:p>
    <w:p w:rsidR="00587293" w:rsidRDefault="00587293" w:rsidP="00440B57">
      <w:pPr>
        <w:pStyle w:val="BodyText"/>
        <w:jc w:val="both"/>
        <w:rPr>
          <w:color w:val="000000" w:themeColor="text1"/>
          <w:lang w:val="en-US"/>
        </w:rPr>
      </w:pPr>
    </w:p>
    <w:p w:rsidR="00440B57" w:rsidRPr="005C4A0D" w:rsidRDefault="00440B57" w:rsidP="00440B57">
      <w:pPr>
        <w:pStyle w:val="BodyText"/>
        <w:jc w:val="both"/>
        <w:rPr>
          <w:color w:val="000000" w:themeColor="text1"/>
          <w:lang w:val="en-US"/>
        </w:rPr>
      </w:pPr>
      <w:r w:rsidRPr="005C4A0D">
        <w:rPr>
          <w:color w:val="000000" w:themeColor="text1"/>
          <w:lang w:val="en-US"/>
        </w:rPr>
        <w:t>AND</w:t>
      </w:r>
    </w:p>
    <w:p w:rsidR="00440B57" w:rsidRDefault="00440B57" w:rsidP="00440B57">
      <w:pPr>
        <w:pStyle w:val="BodyText"/>
        <w:jc w:val="both"/>
        <w:rPr>
          <w:color w:val="000000" w:themeColor="text1"/>
          <w:lang w:val="en-US"/>
        </w:rPr>
      </w:pPr>
    </w:p>
    <w:p w:rsidR="00440B57" w:rsidRPr="005C4A0D" w:rsidRDefault="00440B57" w:rsidP="00440B57">
      <w:pPr>
        <w:pStyle w:val="BodyText"/>
        <w:jc w:val="both"/>
        <w:rPr>
          <w:color w:val="000000" w:themeColor="text1"/>
          <w:lang w:val="en-US"/>
        </w:rPr>
      </w:pPr>
      <w:r w:rsidRPr="005C4A0D">
        <w:rPr>
          <w:color w:val="000000" w:themeColor="text1"/>
          <w:lang w:val="en-US"/>
        </w:rPr>
        <w:t>Title</w:t>
      </w:r>
    </w:p>
    <w:p w:rsidR="00440B57" w:rsidRPr="005C4A0D" w:rsidRDefault="00440B57" w:rsidP="00440B57">
      <w:pPr>
        <w:pStyle w:val="BodyText"/>
        <w:spacing w:before="40"/>
        <w:jc w:val="both"/>
        <w:rPr>
          <w:color w:val="000000" w:themeColor="text1"/>
          <w:lang w:val="en-US"/>
        </w:rPr>
      </w:pPr>
      <w:r w:rsidRPr="005C4A0D">
        <w:rPr>
          <w:color w:val="000000" w:themeColor="text1"/>
          <w:lang w:val="en-US"/>
        </w:rPr>
        <w:t>Address of the contractor Represented by:</w:t>
      </w:r>
    </w:p>
    <w:p w:rsidR="00440B57" w:rsidRPr="005C4A0D" w:rsidRDefault="00440B57" w:rsidP="00440B57">
      <w:pPr>
        <w:pStyle w:val="BodyText"/>
        <w:spacing w:before="5"/>
        <w:jc w:val="both"/>
        <w:rPr>
          <w:color w:val="000000" w:themeColor="text1"/>
          <w:lang w:val="en-US"/>
        </w:rPr>
      </w:pPr>
      <w:r w:rsidRPr="005C4A0D">
        <w:rPr>
          <w:color w:val="000000" w:themeColor="text1"/>
          <w:lang w:val="en-US"/>
        </w:rPr>
        <w:t>(Contractor)</w:t>
      </w:r>
    </w:p>
    <w:p w:rsidR="00440B57" w:rsidRPr="005C4A0D" w:rsidRDefault="00440B57" w:rsidP="00440B57">
      <w:pPr>
        <w:pStyle w:val="BodyText"/>
        <w:spacing w:before="7"/>
        <w:jc w:val="both"/>
        <w:rPr>
          <w:color w:val="000000" w:themeColor="text1"/>
          <w:sz w:val="28"/>
          <w:lang w:val="en-US"/>
        </w:rPr>
      </w:pPr>
    </w:p>
    <w:p w:rsidR="00440B57" w:rsidRPr="005C4A0D" w:rsidRDefault="00440B57" w:rsidP="00440B57">
      <w:pPr>
        <w:pStyle w:val="Heading5"/>
        <w:spacing w:before="120"/>
        <w:ind w:left="0"/>
        <w:jc w:val="both"/>
        <w:rPr>
          <w:color w:val="000000" w:themeColor="text1"/>
          <w:lang w:val="en-US"/>
        </w:rPr>
      </w:pPr>
      <w:r w:rsidRPr="005C4A0D">
        <w:rPr>
          <w:color w:val="000000" w:themeColor="text1"/>
          <w:lang w:val="en-US"/>
        </w:rPr>
        <w:t>Article 1: Subject of the contract</w:t>
      </w:r>
    </w:p>
    <w:p w:rsidR="00270E59" w:rsidRDefault="00440B57" w:rsidP="00270E59">
      <w:pPr>
        <w:pStyle w:val="BodyText"/>
        <w:spacing w:before="120"/>
        <w:jc w:val="both"/>
        <w:rPr>
          <w:color w:val="000000" w:themeColor="text1"/>
          <w:lang w:val="en-US"/>
        </w:rPr>
      </w:pPr>
      <w:r w:rsidRPr="005C4A0D">
        <w:rPr>
          <w:color w:val="000000" w:themeColor="text1"/>
          <w:lang w:val="en-US"/>
        </w:rPr>
        <w:t>The subject of the contract are the services as indicated in the contractor's offer – ‘'Part B: Format of an offer</w:t>
      </w:r>
      <w:r w:rsidR="00270E59">
        <w:rPr>
          <w:color w:val="000000" w:themeColor="text1"/>
          <w:lang w:val="en-US"/>
        </w:rPr>
        <w:t xml:space="preserve"> to be provided by the tenderer</w:t>
      </w:r>
      <w:r w:rsidRPr="005C4A0D">
        <w:rPr>
          <w:color w:val="000000" w:themeColor="text1"/>
          <w:lang w:val="en-US"/>
        </w:rPr>
        <w:t>''</w:t>
      </w:r>
      <w:r w:rsidR="00270E59">
        <w:rPr>
          <w:color w:val="000000" w:themeColor="text1"/>
          <w:lang w:val="en-US"/>
        </w:rPr>
        <w:t xml:space="preserve"> submitted within procurement procedure </w:t>
      </w:r>
      <w:r w:rsidR="00270E59" w:rsidRPr="00270E59">
        <w:rPr>
          <w:color w:val="000000" w:themeColor="text1"/>
          <w:lang w:val="en-US"/>
        </w:rPr>
        <w:t>R</w:t>
      </w:r>
      <w:r w:rsidR="00270E59">
        <w:rPr>
          <w:color w:val="000000" w:themeColor="text1"/>
          <w:lang w:val="en-US"/>
        </w:rPr>
        <w:t>ef</w:t>
      </w:r>
      <w:r w:rsidR="00270E59" w:rsidRPr="00270E59">
        <w:rPr>
          <w:color w:val="000000" w:themeColor="text1"/>
          <w:lang w:val="en-US"/>
        </w:rPr>
        <w:t>: SYM_PP5_TD.0</w:t>
      </w:r>
      <w:r w:rsidR="00250BED">
        <w:rPr>
          <w:color w:val="000000" w:themeColor="text1"/>
          <w:lang w:val="en-US"/>
        </w:rPr>
        <w:t>5</w:t>
      </w:r>
      <w:r w:rsidR="00270E59" w:rsidRPr="00270E59">
        <w:rPr>
          <w:color w:val="000000" w:themeColor="text1"/>
          <w:lang w:val="en-US"/>
        </w:rPr>
        <w:t>/20</w:t>
      </w:r>
      <w:r w:rsidR="00250BED">
        <w:rPr>
          <w:color w:val="000000" w:themeColor="text1"/>
          <w:lang w:val="en-US"/>
        </w:rPr>
        <w:t>20</w:t>
      </w:r>
      <w:r w:rsidR="00270E59">
        <w:rPr>
          <w:color w:val="000000" w:themeColor="text1"/>
          <w:lang w:val="en-US"/>
        </w:rPr>
        <w:t xml:space="preserve">. </w:t>
      </w:r>
    </w:p>
    <w:p w:rsidR="00440B57" w:rsidRPr="005C4A0D" w:rsidRDefault="00270E59" w:rsidP="00270E59">
      <w:pPr>
        <w:pStyle w:val="BodyText"/>
        <w:spacing w:before="120"/>
        <w:jc w:val="both"/>
        <w:rPr>
          <w:color w:val="000000" w:themeColor="text1"/>
          <w:lang w:val="en-US"/>
        </w:rPr>
      </w:pPr>
      <w:r>
        <w:rPr>
          <w:color w:val="000000" w:themeColor="text1"/>
          <w:lang w:val="en-US"/>
        </w:rPr>
        <w:t>This Contract is to be implemented within the p</w:t>
      </w:r>
      <w:r w:rsidRPr="00270E59">
        <w:rPr>
          <w:color w:val="000000" w:themeColor="text1"/>
          <w:lang w:val="en-US"/>
        </w:rPr>
        <w:t>roject "Symbiotic networks of bio-waste sustainable management" – SYMBIOSIS</w:t>
      </w:r>
      <w:r>
        <w:rPr>
          <w:color w:val="000000" w:themeColor="text1"/>
          <w:lang w:val="en-US"/>
        </w:rPr>
        <w:t>, c</w:t>
      </w:r>
      <w:r w:rsidRPr="00270E59">
        <w:rPr>
          <w:color w:val="000000" w:themeColor="text1"/>
          <w:lang w:val="en-US"/>
        </w:rPr>
        <w:t xml:space="preserve">o-funded by the European Union and by the National Funds of the participating countries under the INTERREG IPA Cross-border Cooperation </w:t>
      </w:r>
      <w:proofErr w:type="spellStart"/>
      <w:r w:rsidRPr="00270E59">
        <w:rPr>
          <w:color w:val="000000" w:themeColor="text1"/>
          <w:lang w:val="en-US"/>
        </w:rPr>
        <w:t>Programme</w:t>
      </w:r>
      <w:proofErr w:type="spellEnd"/>
      <w:r w:rsidRPr="00270E59">
        <w:rPr>
          <w:color w:val="000000" w:themeColor="text1"/>
          <w:lang w:val="en-US"/>
        </w:rPr>
        <w:t xml:space="preserve"> Greece –</w:t>
      </w:r>
      <w:r>
        <w:rPr>
          <w:color w:val="000000" w:themeColor="text1"/>
          <w:lang w:val="en-US"/>
        </w:rPr>
        <w:t xml:space="preserve"> </w:t>
      </w:r>
      <w:r w:rsidRPr="00270E59">
        <w:rPr>
          <w:color w:val="000000" w:themeColor="text1"/>
          <w:lang w:val="en-US"/>
        </w:rPr>
        <w:t xml:space="preserve">Republic of </w:t>
      </w:r>
      <w:r>
        <w:rPr>
          <w:color w:val="000000" w:themeColor="text1"/>
          <w:lang w:val="en-US"/>
        </w:rPr>
        <w:t xml:space="preserve">North </w:t>
      </w:r>
      <w:r w:rsidRPr="00270E59">
        <w:rPr>
          <w:color w:val="000000" w:themeColor="text1"/>
          <w:lang w:val="en-US"/>
        </w:rPr>
        <w:t>Macedonia 2014-2020</w:t>
      </w:r>
      <w:r>
        <w:rPr>
          <w:color w:val="000000" w:themeColor="text1"/>
          <w:lang w:val="en-US"/>
        </w:rPr>
        <w:t xml:space="preserve"> (</w:t>
      </w:r>
      <w:r w:rsidRPr="00270E59">
        <w:rPr>
          <w:color w:val="000000" w:themeColor="text1"/>
          <w:lang w:val="en-US"/>
        </w:rPr>
        <w:t>Reference number of Subsidy Contract: SYMBIOSIS – CN1 – SO1.2 – SC017</w:t>
      </w:r>
      <w:r>
        <w:rPr>
          <w:color w:val="000000" w:themeColor="text1"/>
          <w:lang w:val="en-US"/>
        </w:rPr>
        <w:t>).</w:t>
      </w:r>
    </w:p>
    <w:p w:rsidR="00440B57" w:rsidRPr="005C4A0D" w:rsidRDefault="00440B57" w:rsidP="00440B57">
      <w:pPr>
        <w:pStyle w:val="BodyText"/>
        <w:spacing w:before="120"/>
        <w:jc w:val="both"/>
        <w:rPr>
          <w:color w:val="000000" w:themeColor="text1"/>
          <w:sz w:val="25"/>
          <w:lang w:val="en-US"/>
        </w:rPr>
      </w:pPr>
    </w:p>
    <w:p w:rsidR="00440B57" w:rsidRPr="005C4A0D" w:rsidRDefault="00440B57" w:rsidP="00440B57">
      <w:pPr>
        <w:pStyle w:val="Heading5"/>
        <w:spacing w:before="120"/>
        <w:ind w:left="0"/>
        <w:jc w:val="both"/>
        <w:rPr>
          <w:color w:val="000000" w:themeColor="text1"/>
          <w:lang w:val="en-US"/>
        </w:rPr>
      </w:pPr>
      <w:r w:rsidRPr="005C4A0D">
        <w:rPr>
          <w:color w:val="000000" w:themeColor="text1"/>
          <w:lang w:val="en-US"/>
        </w:rPr>
        <w:t>Article 2: Contract value</w:t>
      </w:r>
    </w:p>
    <w:p w:rsidR="00440B57" w:rsidRPr="005C4A0D" w:rsidRDefault="00440B57" w:rsidP="00440B57">
      <w:pPr>
        <w:pStyle w:val="BodyText"/>
        <w:spacing w:before="120"/>
        <w:jc w:val="both"/>
        <w:rPr>
          <w:color w:val="000000" w:themeColor="text1"/>
          <w:lang w:val="en-US"/>
        </w:rPr>
      </w:pPr>
      <w:r w:rsidRPr="005C4A0D">
        <w:rPr>
          <w:color w:val="000000" w:themeColor="text1"/>
          <w:lang w:val="en-US"/>
        </w:rPr>
        <w:t xml:space="preserve">The total contract value for the implementation of services indicated in Article 1 is </w:t>
      </w:r>
      <w:r>
        <w:rPr>
          <w:color w:val="000000" w:themeColor="text1"/>
          <w:lang w:val="en-US"/>
        </w:rPr>
        <w:t>________</w:t>
      </w:r>
      <w:r w:rsidRPr="005C4A0D">
        <w:rPr>
          <w:color w:val="000000" w:themeColor="text1"/>
          <w:lang w:val="en-US"/>
        </w:rPr>
        <w:t xml:space="preserve"> EUR.</w:t>
      </w:r>
    </w:p>
    <w:p w:rsidR="00440B57" w:rsidRPr="005C4A0D" w:rsidRDefault="00440B57" w:rsidP="00440B57">
      <w:pPr>
        <w:pStyle w:val="BodyText"/>
        <w:spacing w:before="120"/>
        <w:jc w:val="both"/>
        <w:rPr>
          <w:color w:val="000000" w:themeColor="text1"/>
          <w:sz w:val="25"/>
          <w:lang w:val="en-US"/>
        </w:rPr>
      </w:pPr>
    </w:p>
    <w:p w:rsidR="00440B57" w:rsidRPr="005C4A0D" w:rsidRDefault="00440B57" w:rsidP="00440B57">
      <w:pPr>
        <w:pStyle w:val="Heading5"/>
        <w:spacing w:before="120"/>
        <w:ind w:left="0"/>
        <w:jc w:val="both"/>
        <w:rPr>
          <w:color w:val="000000" w:themeColor="text1"/>
          <w:lang w:val="en-US"/>
        </w:rPr>
      </w:pPr>
      <w:r w:rsidRPr="005C4A0D">
        <w:rPr>
          <w:color w:val="000000" w:themeColor="text1"/>
          <w:lang w:val="en-US"/>
        </w:rPr>
        <w:t>Article 3: Contracting documents</w:t>
      </w:r>
    </w:p>
    <w:p w:rsidR="00440B57" w:rsidRPr="005C4A0D" w:rsidRDefault="00440B57" w:rsidP="00440B57">
      <w:pPr>
        <w:pStyle w:val="BodyText"/>
        <w:spacing w:before="120"/>
        <w:jc w:val="both"/>
        <w:rPr>
          <w:color w:val="000000" w:themeColor="text1"/>
          <w:lang w:val="en-US"/>
        </w:rPr>
      </w:pPr>
      <w:r w:rsidRPr="005C4A0D">
        <w:rPr>
          <w:color w:val="000000" w:themeColor="text1"/>
          <w:lang w:val="en-US"/>
        </w:rPr>
        <w:t>This documents which form the part of this contract are (by order of precedence):</w:t>
      </w:r>
    </w:p>
    <w:p w:rsidR="00440B57" w:rsidRPr="005C4A0D" w:rsidRDefault="00440B57" w:rsidP="00E7139A">
      <w:pPr>
        <w:pStyle w:val="ListParagraph"/>
        <w:numPr>
          <w:ilvl w:val="0"/>
          <w:numId w:val="12"/>
        </w:numPr>
        <w:tabs>
          <w:tab w:val="left" w:pos="937"/>
          <w:tab w:val="left" w:pos="938"/>
        </w:tabs>
        <w:spacing w:before="120"/>
        <w:jc w:val="both"/>
        <w:rPr>
          <w:color w:val="000000" w:themeColor="text1"/>
          <w:lang w:val="en-US"/>
        </w:rPr>
      </w:pPr>
      <w:r w:rsidRPr="005C4A0D">
        <w:rPr>
          <w:color w:val="000000" w:themeColor="text1"/>
          <w:lang w:val="en-US"/>
        </w:rPr>
        <w:t>Contract</w:t>
      </w:r>
      <w:r w:rsidRPr="005C4A0D">
        <w:rPr>
          <w:color w:val="000000" w:themeColor="text1"/>
          <w:spacing w:val="-1"/>
          <w:lang w:val="en-US"/>
        </w:rPr>
        <w:t xml:space="preserve"> </w:t>
      </w:r>
      <w:r w:rsidRPr="005C4A0D">
        <w:rPr>
          <w:color w:val="000000" w:themeColor="text1"/>
          <w:lang w:val="en-US"/>
        </w:rPr>
        <w:t>agreement</w:t>
      </w:r>
    </w:p>
    <w:p w:rsidR="00440B57" w:rsidRPr="005C4A0D" w:rsidRDefault="00440B57" w:rsidP="00E7139A">
      <w:pPr>
        <w:pStyle w:val="ListParagraph"/>
        <w:numPr>
          <w:ilvl w:val="0"/>
          <w:numId w:val="12"/>
        </w:numPr>
        <w:tabs>
          <w:tab w:val="left" w:pos="937"/>
          <w:tab w:val="left" w:pos="938"/>
        </w:tabs>
        <w:spacing w:before="120"/>
        <w:jc w:val="both"/>
        <w:rPr>
          <w:color w:val="000000" w:themeColor="text1"/>
          <w:lang w:val="en-US"/>
        </w:rPr>
      </w:pPr>
      <w:r w:rsidRPr="005C4A0D">
        <w:rPr>
          <w:color w:val="000000" w:themeColor="text1"/>
          <w:lang w:val="en-US"/>
        </w:rPr>
        <w:t>Contractor’s offer as provided in the tendering phase – ‘’Part B: Format of an offer to be provided by the</w:t>
      </w:r>
      <w:r w:rsidRPr="005C4A0D">
        <w:rPr>
          <w:color w:val="000000" w:themeColor="text1"/>
          <w:spacing w:val="-5"/>
          <w:lang w:val="en-US"/>
        </w:rPr>
        <w:t xml:space="preserve"> </w:t>
      </w:r>
      <w:r w:rsidRPr="005C4A0D">
        <w:rPr>
          <w:color w:val="000000" w:themeColor="text1"/>
          <w:lang w:val="en-US"/>
        </w:rPr>
        <w:t>tenderer’’</w:t>
      </w:r>
    </w:p>
    <w:p w:rsidR="00440B57" w:rsidRPr="005C4A0D" w:rsidRDefault="00C37E1B" w:rsidP="00E7139A">
      <w:pPr>
        <w:pStyle w:val="ListParagraph"/>
        <w:numPr>
          <w:ilvl w:val="0"/>
          <w:numId w:val="12"/>
        </w:numPr>
        <w:tabs>
          <w:tab w:val="left" w:pos="937"/>
          <w:tab w:val="left" w:pos="938"/>
        </w:tabs>
        <w:spacing w:before="120"/>
        <w:jc w:val="both"/>
        <w:rPr>
          <w:color w:val="000000" w:themeColor="text1"/>
          <w:lang w:val="en-US"/>
        </w:rPr>
      </w:pPr>
      <w:r>
        <w:rPr>
          <w:color w:val="000000" w:themeColor="text1"/>
          <w:lang w:val="en-US"/>
        </w:rPr>
        <w:t>Other supporting documentation.</w:t>
      </w:r>
    </w:p>
    <w:p w:rsidR="00440B57" w:rsidRPr="005C4A0D" w:rsidRDefault="00440B57" w:rsidP="00440B57">
      <w:pPr>
        <w:pStyle w:val="BodyText"/>
        <w:spacing w:before="120"/>
        <w:jc w:val="both"/>
        <w:rPr>
          <w:color w:val="000000" w:themeColor="text1"/>
          <w:sz w:val="25"/>
          <w:lang w:val="en-US"/>
        </w:rPr>
      </w:pPr>
    </w:p>
    <w:p w:rsidR="00440B57" w:rsidRPr="005C4A0D" w:rsidRDefault="00440B57" w:rsidP="00440B57">
      <w:pPr>
        <w:pStyle w:val="Heading5"/>
        <w:spacing w:before="120"/>
        <w:ind w:left="0"/>
        <w:jc w:val="both"/>
        <w:rPr>
          <w:color w:val="000000" w:themeColor="text1"/>
          <w:lang w:val="en-US"/>
        </w:rPr>
      </w:pPr>
      <w:r w:rsidRPr="005C4A0D">
        <w:rPr>
          <w:color w:val="000000" w:themeColor="text1"/>
          <w:lang w:val="en-US"/>
        </w:rPr>
        <w:t>Article 4: Deliveries and payments</w:t>
      </w:r>
    </w:p>
    <w:p w:rsidR="00440B57" w:rsidRDefault="00440B57" w:rsidP="00440B57">
      <w:pPr>
        <w:pStyle w:val="BodyText"/>
        <w:spacing w:before="120"/>
        <w:jc w:val="both"/>
        <w:rPr>
          <w:color w:val="000000" w:themeColor="text1"/>
          <w:lang w:val="en-US"/>
        </w:rPr>
      </w:pPr>
      <w:r w:rsidRPr="005C4A0D">
        <w:rPr>
          <w:color w:val="000000" w:themeColor="text1"/>
          <w:lang w:val="en-US"/>
        </w:rPr>
        <w:t>The contractor will deliver without reservation the services indicated in the contractor's offer ‘'Part B: Format of the offer to be provided by the tenderer''. The deliveries will be implemented within the indicated dates.</w:t>
      </w:r>
    </w:p>
    <w:p w:rsidR="003E32CB" w:rsidRDefault="003E32CB" w:rsidP="003E32CB">
      <w:pPr>
        <w:pStyle w:val="BodyText"/>
        <w:spacing w:before="120"/>
        <w:jc w:val="both"/>
        <w:rPr>
          <w:rStyle w:val="fontstyle01"/>
          <w:lang w:val="en-US"/>
        </w:rPr>
      </w:pPr>
      <w:r>
        <w:rPr>
          <w:rStyle w:val="fontstyle01"/>
        </w:rPr>
        <w:t xml:space="preserve">The Contracting Authority will pay to the </w:t>
      </w:r>
      <w:r>
        <w:rPr>
          <w:rStyle w:val="fontstyle01"/>
          <w:lang w:val="en-US"/>
        </w:rPr>
        <w:t>C</w:t>
      </w:r>
      <w:r>
        <w:rPr>
          <w:rStyle w:val="fontstyle01"/>
        </w:rPr>
        <w:t>ontractor the services in the</w:t>
      </w:r>
      <w:r>
        <w:rPr>
          <w:color w:val="000000"/>
        </w:rPr>
        <w:br/>
      </w:r>
      <w:r>
        <w:rPr>
          <w:rStyle w:val="fontstyle01"/>
        </w:rPr>
        <w:t>amount indicated in the Article 2 of this contract document. The payments will be issued by</w:t>
      </w:r>
      <w:r>
        <w:rPr>
          <w:color w:val="000000"/>
        </w:rPr>
        <w:br/>
      </w:r>
      <w:r>
        <w:rPr>
          <w:rStyle w:val="fontstyle01"/>
        </w:rPr>
        <w:t>the following time schedule</w:t>
      </w:r>
      <w:r w:rsidR="00E7139A">
        <w:rPr>
          <w:rStyle w:val="fontstyle01"/>
          <w:lang w:val="en-US"/>
        </w:rPr>
        <w:t>:</w:t>
      </w:r>
    </w:p>
    <w:p w:rsidR="00AA0867" w:rsidRPr="003244E6" w:rsidRDefault="00AA0867" w:rsidP="00AA0867">
      <w:pPr>
        <w:pStyle w:val="BodyText"/>
        <w:spacing w:before="1"/>
        <w:jc w:val="both"/>
        <w:rPr>
          <w:b/>
          <w:color w:val="000000" w:themeColor="text1"/>
          <w:lang w:val="en-US"/>
        </w:rPr>
      </w:pP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29"/>
        <w:gridCol w:w="6379"/>
        <w:gridCol w:w="1559"/>
      </w:tblGrid>
      <w:tr w:rsidR="003E32CB" w:rsidRPr="00E7139A" w:rsidTr="00E7139A">
        <w:tc>
          <w:tcPr>
            <w:tcW w:w="1129" w:type="dxa"/>
            <w:tcBorders>
              <w:top w:val="single" w:sz="4" w:space="0" w:color="auto"/>
              <w:left w:val="single" w:sz="4" w:space="0" w:color="auto"/>
              <w:bottom w:val="single" w:sz="4" w:space="0" w:color="auto"/>
              <w:right w:val="single" w:sz="4" w:space="0" w:color="auto"/>
            </w:tcBorders>
            <w:vAlign w:val="center"/>
            <w:hideMark/>
          </w:tcPr>
          <w:p w:rsidR="003E32CB" w:rsidRPr="00E7139A" w:rsidRDefault="003E32CB" w:rsidP="003E32CB">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b/>
                <w:bCs/>
                <w:color w:val="000000"/>
                <w:lang w:val="en-US" w:eastAsia="en-US" w:bidi="ar-SA"/>
              </w:rPr>
              <w:t xml:space="preserve">Month </w:t>
            </w:r>
          </w:p>
        </w:tc>
        <w:tc>
          <w:tcPr>
            <w:tcW w:w="6379" w:type="dxa"/>
            <w:tcBorders>
              <w:top w:val="single" w:sz="4" w:space="0" w:color="auto"/>
              <w:left w:val="single" w:sz="4" w:space="0" w:color="auto"/>
              <w:bottom w:val="single" w:sz="4" w:space="0" w:color="auto"/>
              <w:right w:val="single" w:sz="4" w:space="0" w:color="auto"/>
            </w:tcBorders>
            <w:vAlign w:val="center"/>
            <w:hideMark/>
          </w:tcPr>
          <w:p w:rsidR="003E32CB" w:rsidRPr="00E7139A" w:rsidRDefault="003E32CB" w:rsidP="003E32CB">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b/>
                <w:bCs/>
                <w:color w:val="000000"/>
                <w:lang w:val="en-US" w:eastAsia="en-US" w:bidi="ar-SA"/>
              </w:rPr>
              <w:t>&lt;EUR/***&gt;</w:t>
            </w:r>
          </w:p>
        </w:tc>
        <w:tc>
          <w:tcPr>
            <w:tcW w:w="1559" w:type="dxa"/>
            <w:tcBorders>
              <w:top w:val="single" w:sz="4" w:space="0" w:color="auto"/>
              <w:left w:val="single" w:sz="4" w:space="0" w:color="auto"/>
              <w:bottom w:val="single" w:sz="4" w:space="0" w:color="auto"/>
              <w:right w:val="single" w:sz="4" w:space="0" w:color="auto"/>
            </w:tcBorders>
          </w:tcPr>
          <w:p w:rsidR="003E32CB" w:rsidRPr="00E7139A" w:rsidRDefault="003E32CB" w:rsidP="003E32CB">
            <w:pPr>
              <w:widowControl/>
              <w:autoSpaceDE/>
              <w:autoSpaceDN/>
              <w:rPr>
                <w:rFonts w:asciiTheme="minorHAnsi" w:eastAsia="Times New Roman" w:hAnsiTheme="minorHAnsi" w:cstheme="minorHAnsi"/>
                <w:b/>
                <w:bCs/>
                <w:color w:val="000000"/>
                <w:lang w:val="en-US" w:eastAsia="en-US" w:bidi="ar-SA"/>
              </w:rPr>
            </w:pPr>
          </w:p>
        </w:tc>
      </w:tr>
      <w:tr w:rsidR="003E32CB" w:rsidRPr="00E7139A" w:rsidTr="00E7139A">
        <w:tc>
          <w:tcPr>
            <w:tcW w:w="1129" w:type="dxa"/>
            <w:tcBorders>
              <w:top w:val="single" w:sz="4" w:space="0" w:color="auto"/>
              <w:left w:val="single" w:sz="4" w:space="0" w:color="auto"/>
              <w:bottom w:val="single" w:sz="4" w:space="0" w:color="auto"/>
              <w:right w:val="single" w:sz="4" w:space="0" w:color="auto"/>
            </w:tcBorders>
            <w:vAlign w:val="center"/>
            <w:hideMark/>
          </w:tcPr>
          <w:p w:rsidR="003E32CB" w:rsidRPr="00E7139A" w:rsidRDefault="003E32CB" w:rsidP="003E32CB">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 xml:space="preserve">1 </w:t>
            </w:r>
          </w:p>
        </w:tc>
        <w:tc>
          <w:tcPr>
            <w:tcW w:w="6379" w:type="dxa"/>
            <w:tcBorders>
              <w:top w:val="single" w:sz="4" w:space="0" w:color="auto"/>
              <w:left w:val="single" w:sz="4" w:space="0" w:color="auto"/>
              <w:bottom w:val="single" w:sz="4" w:space="0" w:color="auto"/>
              <w:right w:val="single" w:sz="4" w:space="0" w:color="auto"/>
            </w:tcBorders>
            <w:vAlign w:val="center"/>
            <w:hideMark/>
          </w:tcPr>
          <w:p w:rsidR="003E32CB" w:rsidRPr="00E7139A" w:rsidRDefault="003E32CB" w:rsidP="003E32CB">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 xml:space="preserve">Maximum Pre-financing payment </w:t>
            </w:r>
          </w:p>
        </w:tc>
        <w:tc>
          <w:tcPr>
            <w:tcW w:w="1559" w:type="dxa"/>
            <w:tcBorders>
              <w:top w:val="single" w:sz="4" w:space="0" w:color="auto"/>
              <w:left w:val="single" w:sz="4" w:space="0" w:color="auto"/>
              <w:bottom w:val="single" w:sz="4" w:space="0" w:color="auto"/>
              <w:right w:val="single" w:sz="4" w:space="0" w:color="auto"/>
            </w:tcBorders>
            <w:vAlign w:val="center"/>
          </w:tcPr>
          <w:p w:rsidR="00112A5A" w:rsidRDefault="00112A5A" w:rsidP="003E32CB">
            <w:pPr>
              <w:widowControl/>
              <w:autoSpaceDE/>
              <w:autoSpaceDN/>
              <w:rPr>
                <w:rFonts w:asciiTheme="minorHAnsi" w:eastAsia="Times New Roman" w:hAnsiTheme="minorHAnsi" w:cstheme="minorHAnsi"/>
                <w:color w:val="000000"/>
                <w:lang w:val="en-US" w:eastAsia="en-US" w:bidi="ar-SA"/>
              </w:rPr>
            </w:pPr>
          </w:p>
          <w:p w:rsidR="003E32CB" w:rsidRDefault="003E32CB" w:rsidP="003E32CB">
            <w:pPr>
              <w:widowControl/>
              <w:autoSpaceDE/>
              <w:autoSpaceDN/>
              <w:rPr>
                <w:rFonts w:asciiTheme="minorHAnsi" w:eastAsia="Times New Roman" w:hAnsiTheme="minorHAnsi" w:cstheme="minorHAnsi"/>
                <w:color w:val="000000"/>
                <w:lang w:val="en-US" w:eastAsia="en-US" w:bidi="ar-SA"/>
              </w:rPr>
            </w:pPr>
            <w:r w:rsidRPr="00E7139A">
              <w:rPr>
                <w:rFonts w:asciiTheme="minorHAnsi" w:eastAsia="Times New Roman" w:hAnsiTheme="minorHAnsi" w:cstheme="minorHAnsi"/>
                <w:color w:val="000000"/>
                <w:lang w:val="en-US" w:eastAsia="en-US" w:bidi="ar-SA"/>
              </w:rPr>
              <w:t>0 % of the contract value</w:t>
            </w:r>
          </w:p>
          <w:p w:rsidR="00112A5A" w:rsidRPr="00E7139A" w:rsidRDefault="00112A5A" w:rsidP="003E32CB">
            <w:pPr>
              <w:widowControl/>
              <w:autoSpaceDE/>
              <w:autoSpaceDN/>
              <w:rPr>
                <w:rFonts w:asciiTheme="minorHAnsi" w:eastAsia="Times New Roman" w:hAnsiTheme="minorHAnsi" w:cstheme="minorHAnsi"/>
                <w:color w:val="000000"/>
                <w:lang w:val="en-US" w:eastAsia="en-US" w:bidi="ar-SA"/>
              </w:rPr>
            </w:pPr>
          </w:p>
        </w:tc>
      </w:tr>
      <w:tr w:rsidR="0059569D" w:rsidRPr="00E7139A" w:rsidTr="0039538B">
        <w:tc>
          <w:tcPr>
            <w:tcW w:w="1129" w:type="dxa"/>
            <w:tcBorders>
              <w:top w:val="single" w:sz="4" w:space="0" w:color="auto"/>
              <w:left w:val="single" w:sz="4" w:space="0" w:color="auto"/>
              <w:bottom w:val="single" w:sz="4" w:space="0" w:color="auto"/>
              <w:right w:val="single" w:sz="4" w:space="0" w:color="auto"/>
            </w:tcBorders>
            <w:vAlign w:val="center"/>
          </w:tcPr>
          <w:p w:rsidR="0059569D" w:rsidRPr="00E7139A" w:rsidRDefault="00250BED" w:rsidP="0039538B">
            <w:pPr>
              <w:widowControl/>
              <w:autoSpaceDE/>
              <w:autoSpaceDN/>
              <w:rPr>
                <w:rFonts w:asciiTheme="minorHAnsi" w:eastAsia="Times New Roman" w:hAnsiTheme="minorHAnsi" w:cstheme="minorHAnsi"/>
                <w:color w:val="000000"/>
                <w:lang w:val="en-US" w:eastAsia="en-US" w:bidi="ar-SA"/>
              </w:rPr>
            </w:pPr>
            <w:r>
              <w:rPr>
                <w:rFonts w:asciiTheme="minorHAnsi" w:eastAsia="Times New Roman" w:hAnsiTheme="minorHAnsi" w:cstheme="minorHAnsi"/>
                <w:color w:val="000000"/>
                <w:lang w:val="en-US" w:eastAsia="en-US" w:bidi="ar-SA"/>
              </w:rPr>
              <w:t>2</w:t>
            </w:r>
          </w:p>
        </w:tc>
        <w:tc>
          <w:tcPr>
            <w:tcW w:w="6379" w:type="dxa"/>
            <w:tcBorders>
              <w:top w:val="single" w:sz="4" w:space="0" w:color="auto"/>
              <w:left w:val="single" w:sz="4" w:space="0" w:color="auto"/>
              <w:bottom w:val="single" w:sz="4" w:space="0" w:color="auto"/>
              <w:right w:val="single" w:sz="4" w:space="0" w:color="auto"/>
            </w:tcBorders>
            <w:vAlign w:val="center"/>
          </w:tcPr>
          <w:p w:rsidR="00250BED" w:rsidRDefault="0059569D" w:rsidP="00250BED">
            <w:pPr>
              <w:widowControl/>
              <w:autoSpaceDE/>
              <w:autoSpaceDN/>
              <w:rPr>
                <w:color w:val="000000" w:themeColor="text1"/>
                <w:lang w:val="en-US"/>
              </w:rPr>
            </w:pPr>
            <w:r>
              <w:rPr>
                <w:rFonts w:asciiTheme="minorHAnsi" w:eastAsia="Times New Roman" w:hAnsiTheme="minorHAnsi" w:cstheme="minorHAnsi"/>
                <w:color w:val="000000"/>
                <w:lang w:val="en-US" w:eastAsia="en-US" w:bidi="ar-SA"/>
              </w:rPr>
              <w:t>After the delivery of the services</w:t>
            </w:r>
            <w:r w:rsidR="00250BED">
              <w:rPr>
                <w:rFonts w:asciiTheme="minorHAnsi" w:eastAsia="Times New Roman" w:hAnsiTheme="minorHAnsi" w:cstheme="minorHAnsi"/>
                <w:color w:val="000000"/>
                <w:lang w:val="en-US" w:eastAsia="en-US" w:bidi="ar-SA"/>
              </w:rPr>
              <w:t>, i.e. realization of the trainings</w:t>
            </w:r>
            <w:r>
              <w:rPr>
                <w:rFonts w:asciiTheme="minorHAnsi" w:eastAsia="Times New Roman" w:hAnsiTheme="minorHAnsi" w:cstheme="minorHAnsi"/>
                <w:color w:val="000000"/>
                <w:lang w:val="en-US" w:eastAsia="en-US" w:bidi="ar-SA"/>
              </w:rPr>
              <w:t xml:space="preserve"> (</w:t>
            </w:r>
            <w:r w:rsidR="00250BED">
              <w:rPr>
                <w:rFonts w:asciiTheme="minorHAnsi" w:eastAsia="Times New Roman" w:hAnsiTheme="minorHAnsi" w:cstheme="minorHAnsi"/>
                <w:color w:val="000000"/>
                <w:lang w:val="en-US" w:eastAsia="en-US" w:bidi="ar-SA"/>
              </w:rPr>
              <w:t xml:space="preserve">Part </w:t>
            </w:r>
            <w:r>
              <w:rPr>
                <w:rFonts w:asciiTheme="minorHAnsi" w:eastAsia="Times New Roman" w:hAnsiTheme="minorHAnsi" w:cstheme="minorHAnsi"/>
                <w:color w:val="000000"/>
                <w:lang w:val="en-US" w:eastAsia="en-US" w:bidi="ar-SA"/>
              </w:rPr>
              <w:t xml:space="preserve">1.1 </w:t>
            </w:r>
            <w:r>
              <w:rPr>
                <w:color w:val="000000" w:themeColor="text1"/>
                <w:lang w:val="en-US"/>
              </w:rPr>
              <w:t xml:space="preserve">as specified with </w:t>
            </w:r>
            <w:r w:rsidRPr="005C4A0D">
              <w:rPr>
                <w:color w:val="000000" w:themeColor="text1"/>
                <w:lang w:val="en-US"/>
              </w:rPr>
              <w:t>the technical offer</w:t>
            </w:r>
            <w:r>
              <w:rPr>
                <w:color w:val="000000" w:themeColor="text1"/>
                <w:lang w:val="en-US"/>
              </w:rPr>
              <w:t xml:space="preserve">) </w:t>
            </w:r>
          </w:p>
          <w:p w:rsidR="00250BED" w:rsidRDefault="00250BED" w:rsidP="00250BED">
            <w:pPr>
              <w:widowControl/>
              <w:autoSpaceDE/>
              <w:autoSpaceDN/>
              <w:rPr>
                <w:color w:val="000000" w:themeColor="text1"/>
                <w:lang w:val="en-US"/>
              </w:rPr>
            </w:pPr>
          </w:p>
          <w:p w:rsidR="0059569D" w:rsidRPr="00E7139A" w:rsidRDefault="0059569D" w:rsidP="00250BED">
            <w:pPr>
              <w:widowControl/>
              <w:autoSpaceDE/>
              <w:autoSpaceDN/>
              <w:rPr>
                <w:rFonts w:asciiTheme="minorHAnsi" w:eastAsia="Times New Roman" w:hAnsiTheme="minorHAnsi" w:cstheme="minorHAnsi"/>
                <w:color w:val="000000"/>
                <w:lang w:val="en-US" w:eastAsia="en-US" w:bidi="ar-SA"/>
              </w:rPr>
            </w:pPr>
            <w:r>
              <w:rPr>
                <w:rFonts w:asciiTheme="minorHAnsi" w:eastAsia="Times New Roman" w:hAnsiTheme="minorHAnsi" w:cstheme="minorHAnsi"/>
                <w:color w:val="000000"/>
                <w:lang w:val="en-US" w:eastAsia="en-US" w:bidi="ar-SA"/>
              </w:rPr>
              <w:t xml:space="preserve">Upon an invoice issued by the contractor for the broadcasting made during the previous month  </w:t>
            </w:r>
          </w:p>
        </w:tc>
        <w:tc>
          <w:tcPr>
            <w:tcW w:w="1559" w:type="dxa"/>
            <w:tcBorders>
              <w:top w:val="single" w:sz="4" w:space="0" w:color="auto"/>
              <w:left w:val="single" w:sz="4" w:space="0" w:color="auto"/>
              <w:bottom w:val="single" w:sz="4" w:space="0" w:color="auto"/>
              <w:right w:val="single" w:sz="4" w:space="0" w:color="auto"/>
            </w:tcBorders>
            <w:vAlign w:val="center"/>
          </w:tcPr>
          <w:p w:rsidR="0059569D" w:rsidRDefault="0059569D" w:rsidP="0039538B">
            <w:pPr>
              <w:widowControl/>
              <w:autoSpaceDE/>
              <w:autoSpaceDN/>
              <w:rPr>
                <w:rFonts w:asciiTheme="minorHAnsi" w:eastAsia="Times New Roman" w:hAnsiTheme="minorHAnsi" w:cstheme="minorHAnsi"/>
                <w:color w:val="000000"/>
                <w:lang w:val="en-US" w:eastAsia="en-US" w:bidi="ar-SA"/>
              </w:rPr>
            </w:pPr>
            <w:r>
              <w:rPr>
                <w:rFonts w:asciiTheme="minorHAnsi" w:eastAsia="Times New Roman" w:hAnsiTheme="minorHAnsi" w:cstheme="minorHAnsi"/>
                <w:lang w:val="en-US" w:eastAsia="en-US" w:bidi="ar-SA"/>
              </w:rPr>
              <w:t>XXXXXXX EUR</w:t>
            </w:r>
            <w:r>
              <w:rPr>
                <w:rFonts w:asciiTheme="minorHAnsi" w:eastAsia="Times New Roman" w:hAnsiTheme="minorHAnsi" w:cstheme="minorHAnsi"/>
                <w:color w:val="000000"/>
                <w:lang w:val="en-US" w:eastAsia="en-US" w:bidi="ar-SA"/>
              </w:rPr>
              <w:t xml:space="preserve"> </w:t>
            </w:r>
          </w:p>
          <w:p w:rsidR="00250BED" w:rsidRPr="00A00E5C" w:rsidRDefault="00250BED" w:rsidP="0039538B">
            <w:pPr>
              <w:widowControl/>
              <w:autoSpaceDE/>
              <w:autoSpaceDN/>
              <w:rPr>
                <w:rFonts w:asciiTheme="minorHAnsi" w:eastAsia="Times New Roman" w:hAnsiTheme="minorHAnsi" w:cstheme="minorHAnsi"/>
                <w:color w:val="000000"/>
                <w:lang w:val="en-US" w:eastAsia="en-US" w:bidi="ar-SA"/>
              </w:rPr>
            </w:pPr>
            <w:r>
              <w:rPr>
                <w:rFonts w:asciiTheme="minorHAnsi" w:eastAsia="Times New Roman" w:hAnsiTheme="minorHAnsi" w:cstheme="minorHAnsi"/>
                <w:color w:val="000000"/>
                <w:lang w:val="en-US" w:eastAsia="en-US" w:bidi="ar-SA"/>
              </w:rPr>
              <w:t xml:space="preserve">100 </w:t>
            </w:r>
            <w:r w:rsidRPr="00E7139A">
              <w:rPr>
                <w:rFonts w:asciiTheme="minorHAnsi" w:eastAsia="Times New Roman" w:hAnsiTheme="minorHAnsi" w:cstheme="minorHAnsi"/>
                <w:color w:val="000000"/>
                <w:lang w:val="en-US" w:eastAsia="en-US" w:bidi="ar-SA"/>
              </w:rPr>
              <w:t xml:space="preserve"> % of the contract value</w:t>
            </w:r>
          </w:p>
        </w:tc>
      </w:tr>
      <w:tr w:rsidR="0043556B" w:rsidRPr="00E7139A" w:rsidTr="00E7139A">
        <w:tc>
          <w:tcPr>
            <w:tcW w:w="1129" w:type="dxa"/>
            <w:tcBorders>
              <w:top w:val="single" w:sz="4" w:space="0" w:color="auto"/>
              <w:left w:val="single" w:sz="4" w:space="0" w:color="auto"/>
              <w:bottom w:val="single" w:sz="4" w:space="0" w:color="auto"/>
              <w:right w:val="single" w:sz="4" w:space="0" w:color="auto"/>
            </w:tcBorders>
            <w:vAlign w:val="center"/>
            <w:hideMark/>
          </w:tcPr>
          <w:p w:rsidR="0043556B" w:rsidRPr="00E7139A" w:rsidRDefault="0043556B" w:rsidP="0043556B">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b/>
                <w:bCs/>
                <w:color w:val="000000"/>
                <w:lang w:val="en-US" w:eastAsia="en-US" w:bidi="ar-SA"/>
              </w:rPr>
              <w:t xml:space="preserve">Total </w:t>
            </w:r>
          </w:p>
        </w:tc>
        <w:tc>
          <w:tcPr>
            <w:tcW w:w="6379" w:type="dxa"/>
            <w:tcBorders>
              <w:top w:val="single" w:sz="4" w:space="0" w:color="auto"/>
              <w:left w:val="single" w:sz="4" w:space="0" w:color="auto"/>
              <w:bottom w:val="single" w:sz="4" w:space="0" w:color="auto"/>
              <w:right w:val="single" w:sz="4" w:space="0" w:color="auto"/>
            </w:tcBorders>
            <w:vAlign w:val="center"/>
            <w:hideMark/>
          </w:tcPr>
          <w:p w:rsidR="0043556B" w:rsidRPr="00E7139A" w:rsidRDefault="0043556B" w:rsidP="0043556B">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Total contract value</w:t>
            </w:r>
          </w:p>
        </w:tc>
        <w:tc>
          <w:tcPr>
            <w:tcW w:w="1559" w:type="dxa"/>
          </w:tcPr>
          <w:p w:rsidR="0043556B" w:rsidRDefault="0043556B" w:rsidP="0043556B">
            <w:pPr>
              <w:widowControl/>
              <w:autoSpaceDE/>
              <w:autoSpaceDN/>
              <w:rPr>
                <w:rFonts w:asciiTheme="minorHAnsi" w:eastAsia="Times New Roman" w:hAnsiTheme="minorHAnsi" w:cstheme="minorHAnsi"/>
                <w:lang w:val="en-US" w:eastAsia="en-US" w:bidi="ar-SA"/>
              </w:rPr>
            </w:pPr>
            <w:r>
              <w:rPr>
                <w:rFonts w:asciiTheme="minorHAnsi" w:eastAsia="Times New Roman" w:hAnsiTheme="minorHAnsi" w:cstheme="minorHAnsi"/>
                <w:lang w:val="en-US" w:eastAsia="en-US" w:bidi="ar-SA"/>
              </w:rPr>
              <w:t>XXXXXXX EUR</w:t>
            </w:r>
          </w:p>
          <w:p w:rsidR="00112A5A" w:rsidRDefault="00112A5A" w:rsidP="0043556B">
            <w:pPr>
              <w:widowControl/>
              <w:autoSpaceDE/>
              <w:autoSpaceDN/>
              <w:rPr>
                <w:rFonts w:asciiTheme="minorHAnsi" w:eastAsia="Times New Roman" w:hAnsiTheme="minorHAnsi" w:cstheme="minorHAnsi"/>
                <w:lang w:val="en-US" w:eastAsia="en-US" w:bidi="ar-SA"/>
              </w:rPr>
            </w:pPr>
          </w:p>
          <w:p w:rsidR="00112A5A" w:rsidRPr="00E7139A" w:rsidRDefault="00112A5A" w:rsidP="0043556B">
            <w:pPr>
              <w:widowControl/>
              <w:autoSpaceDE/>
              <w:autoSpaceDN/>
              <w:rPr>
                <w:rFonts w:asciiTheme="minorHAnsi" w:eastAsia="Times New Roman" w:hAnsiTheme="minorHAnsi" w:cstheme="minorHAnsi"/>
                <w:lang w:val="en-US" w:eastAsia="en-US" w:bidi="ar-SA"/>
              </w:rPr>
            </w:pPr>
            <w:r>
              <w:rPr>
                <w:rFonts w:asciiTheme="minorHAnsi" w:eastAsia="Times New Roman" w:hAnsiTheme="minorHAnsi" w:cstheme="minorHAnsi"/>
                <w:color w:val="000000"/>
                <w:lang w:val="en-US" w:eastAsia="en-US" w:bidi="ar-SA"/>
              </w:rPr>
              <w:t xml:space="preserve">100 </w:t>
            </w:r>
            <w:r w:rsidRPr="00E7139A">
              <w:rPr>
                <w:rFonts w:asciiTheme="minorHAnsi" w:eastAsia="Times New Roman" w:hAnsiTheme="minorHAnsi" w:cstheme="minorHAnsi"/>
                <w:color w:val="000000"/>
                <w:lang w:val="en-US" w:eastAsia="en-US" w:bidi="ar-SA"/>
              </w:rPr>
              <w:t xml:space="preserve"> % of the contract value</w:t>
            </w:r>
          </w:p>
        </w:tc>
      </w:tr>
    </w:tbl>
    <w:p w:rsidR="003E32CB" w:rsidRDefault="003E32CB" w:rsidP="00440B57">
      <w:pPr>
        <w:pStyle w:val="BodyText"/>
        <w:spacing w:before="120"/>
        <w:jc w:val="both"/>
        <w:rPr>
          <w:color w:val="000000" w:themeColor="text1"/>
          <w:lang w:val="en-US"/>
        </w:rPr>
      </w:pPr>
    </w:p>
    <w:p w:rsidR="00270E59" w:rsidRDefault="00270E59" w:rsidP="00440B57">
      <w:pPr>
        <w:pStyle w:val="BodyText"/>
        <w:spacing w:before="120"/>
        <w:jc w:val="both"/>
        <w:rPr>
          <w:color w:val="000000" w:themeColor="text1"/>
          <w:lang w:val="en-US"/>
        </w:rPr>
      </w:pPr>
      <w:r>
        <w:t>The payment to the Contractor of the amounts due shall be made within 45 days after receipt by the Contracting Authority of a generated invoice by the Public Revenue Office.</w:t>
      </w:r>
    </w:p>
    <w:p w:rsidR="00270E59" w:rsidRPr="00270E59" w:rsidRDefault="00270E59" w:rsidP="00440B57">
      <w:pPr>
        <w:pStyle w:val="BodyText"/>
        <w:spacing w:before="120"/>
        <w:jc w:val="both"/>
        <w:rPr>
          <w:color w:val="000000" w:themeColor="text1"/>
          <w:lang w:val="en-US"/>
        </w:rPr>
      </w:pPr>
      <w:r>
        <w:t>The payment will be made in accordance with the National Law on the manner of enforcing a tax exemption from payment of VAT on the supply of goods and services intended for realization of an EU project that entered into force on 1 July 2014 in the net amount of invoice, generated through the Public Revenue Office System</w:t>
      </w:r>
      <w:r>
        <w:rPr>
          <w:lang w:val="en-US"/>
        </w:rPr>
        <w:t>.</w:t>
      </w:r>
    </w:p>
    <w:p w:rsidR="00440B57" w:rsidRPr="005C4A0D" w:rsidRDefault="00440B57" w:rsidP="00440B57">
      <w:pPr>
        <w:pStyle w:val="BodyText"/>
        <w:spacing w:before="120"/>
        <w:jc w:val="both"/>
        <w:rPr>
          <w:color w:val="000000" w:themeColor="text1"/>
          <w:sz w:val="25"/>
          <w:lang w:val="en-US"/>
        </w:rPr>
      </w:pPr>
    </w:p>
    <w:p w:rsidR="00440B57" w:rsidRPr="005C4A0D" w:rsidRDefault="00440B57" w:rsidP="00440B57">
      <w:pPr>
        <w:pStyle w:val="Heading5"/>
        <w:spacing w:before="120"/>
        <w:ind w:left="0"/>
        <w:jc w:val="both"/>
        <w:rPr>
          <w:color w:val="000000" w:themeColor="text1"/>
          <w:lang w:val="en-US"/>
        </w:rPr>
      </w:pPr>
      <w:r w:rsidRPr="005C4A0D">
        <w:rPr>
          <w:color w:val="000000" w:themeColor="text1"/>
          <w:lang w:val="en-US"/>
        </w:rPr>
        <w:t>Article 5: Duration of the contract</w:t>
      </w:r>
    </w:p>
    <w:p w:rsidR="00440B57" w:rsidRPr="005C4A0D" w:rsidRDefault="00440B57" w:rsidP="00440B57">
      <w:pPr>
        <w:pStyle w:val="BodyText"/>
        <w:spacing w:before="120"/>
        <w:jc w:val="both"/>
        <w:rPr>
          <w:color w:val="000000" w:themeColor="text1"/>
          <w:lang w:val="en-US"/>
        </w:rPr>
      </w:pPr>
      <w:r w:rsidRPr="005C4A0D">
        <w:rPr>
          <w:color w:val="000000" w:themeColor="text1"/>
          <w:lang w:val="en-US"/>
        </w:rPr>
        <w:t xml:space="preserve">The duration of the contract is </w:t>
      </w:r>
      <w:r w:rsidR="00250BED">
        <w:rPr>
          <w:color w:val="000000" w:themeColor="text1"/>
          <w:lang w:val="en-US"/>
        </w:rPr>
        <w:t>six weeks</w:t>
      </w:r>
      <w:r w:rsidRPr="005C4A0D">
        <w:rPr>
          <w:color w:val="000000" w:themeColor="text1"/>
          <w:lang w:val="en-US"/>
        </w:rPr>
        <w:t>.</w:t>
      </w:r>
      <w:r>
        <w:rPr>
          <w:color w:val="000000" w:themeColor="text1"/>
          <w:lang w:val="en-US"/>
        </w:rPr>
        <w:t xml:space="preserve"> </w:t>
      </w:r>
    </w:p>
    <w:p w:rsidR="00440B57" w:rsidRPr="005C4A0D" w:rsidRDefault="00440B57" w:rsidP="00440B57">
      <w:pPr>
        <w:pStyle w:val="BodyText"/>
        <w:spacing w:before="120"/>
        <w:jc w:val="both"/>
        <w:rPr>
          <w:color w:val="000000" w:themeColor="text1"/>
          <w:sz w:val="28"/>
          <w:lang w:val="en-US"/>
        </w:rPr>
      </w:pPr>
    </w:p>
    <w:p w:rsidR="00440B57" w:rsidRPr="005C4A0D" w:rsidRDefault="00440B57" w:rsidP="00440B57">
      <w:pPr>
        <w:pStyle w:val="Heading5"/>
        <w:spacing w:before="120"/>
        <w:ind w:left="0"/>
        <w:jc w:val="both"/>
        <w:rPr>
          <w:color w:val="000000" w:themeColor="text1"/>
          <w:lang w:val="en-US"/>
        </w:rPr>
      </w:pPr>
      <w:r w:rsidRPr="005C4A0D">
        <w:rPr>
          <w:color w:val="000000" w:themeColor="text1"/>
          <w:lang w:val="en-US"/>
        </w:rPr>
        <w:t>Article 6: Cancellation of the contract</w:t>
      </w:r>
      <w:bookmarkStart w:id="1" w:name="_GoBack"/>
      <w:bookmarkEnd w:id="1"/>
    </w:p>
    <w:p w:rsidR="00440B57" w:rsidRPr="005C4A0D" w:rsidRDefault="00440B57" w:rsidP="00440B57">
      <w:pPr>
        <w:pStyle w:val="BodyText"/>
        <w:spacing w:before="120"/>
        <w:jc w:val="both"/>
        <w:rPr>
          <w:color w:val="000000" w:themeColor="text1"/>
          <w:lang w:val="en-US"/>
        </w:rPr>
      </w:pPr>
      <w:r w:rsidRPr="005C4A0D">
        <w:rPr>
          <w:color w:val="000000" w:themeColor="text1"/>
          <w:lang w:val="en-US"/>
        </w:rPr>
        <w:t>The contract can be suspended by the Contractor due to one of the following reasons:</w:t>
      </w:r>
    </w:p>
    <w:p w:rsidR="00440B57" w:rsidRPr="005C4A0D" w:rsidRDefault="00440B57" w:rsidP="00E7139A">
      <w:pPr>
        <w:pStyle w:val="ListParagraph"/>
        <w:numPr>
          <w:ilvl w:val="0"/>
          <w:numId w:val="11"/>
        </w:numPr>
        <w:tabs>
          <w:tab w:val="left" w:pos="937"/>
          <w:tab w:val="left" w:pos="938"/>
        </w:tabs>
        <w:spacing w:before="120"/>
        <w:jc w:val="both"/>
        <w:rPr>
          <w:color w:val="000000" w:themeColor="text1"/>
          <w:lang w:val="en-US"/>
        </w:rPr>
      </w:pPr>
      <w:r w:rsidRPr="005C4A0D">
        <w:rPr>
          <w:color w:val="000000" w:themeColor="text1"/>
          <w:lang w:val="en-US"/>
        </w:rPr>
        <w:lastRenderedPageBreak/>
        <w:t>Contracting Authority not fulfilling payment and other</w:t>
      </w:r>
      <w:r w:rsidRPr="005C4A0D">
        <w:rPr>
          <w:color w:val="000000" w:themeColor="text1"/>
          <w:spacing w:val="-9"/>
          <w:lang w:val="en-US"/>
        </w:rPr>
        <w:t xml:space="preserve"> </w:t>
      </w:r>
      <w:r w:rsidRPr="005C4A0D">
        <w:rPr>
          <w:color w:val="000000" w:themeColor="text1"/>
          <w:lang w:val="en-US"/>
        </w:rPr>
        <w:t>obligations</w:t>
      </w:r>
    </w:p>
    <w:p w:rsidR="00440B57" w:rsidRPr="005C4A0D" w:rsidRDefault="00440B57" w:rsidP="00440B57">
      <w:pPr>
        <w:pStyle w:val="BodyText"/>
        <w:spacing w:before="120"/>
        <w:jc w:val="both"/>
        <w:rPr>
          <w:color w:val="000000" w:themeColor="text1"/>
          <w:lang w:val="en-US"/>
        </w:rPr>
      </w:pPr>
      <w:r w:rsidRPr="005C4A0D">
        <w:rPr>
          <w:color w:val="000000" w:themeColor="text1"/>
          <w:lang w:val="en-US"/>
        </w:rPr>
        <w:t>The contract can be terminated by the Contracting Authority due to one of the following reasons:</w:t>
      </w:r>
    </w:p>
    <w:p w:rsidR="00440B57" w:rsidRPr="005C4A0D" w:rsidRDefault="00440B57" w:rsidP="00E7139A">
      <w:pPr>
        <w:pStyle w:val="ListParagraph"/>
        <w:numPr>
          <w:ilvl w:val="0"/>
          <w:numId w:val="11"/>
        </w:numPr>
        <w:tabs>
          <w:tab w:val="left" w:pos="938"/>
        </w:tabs>
        <w:spacing w:before="120"/>
        <w:jc w:val="both"/>
        <w:rPr>
          <w:color w:val="000000" w:themeColor="text1"/>
          <w:lang w:val="en-US"/>
        </w:rPr>
      </w:pPr>
      <w:r w:rsidRPr="005C4A0D">
        <w:rPr>
          <w:color w:val="000000" w:themeColor="text1"/>
          <w:lang w:val="en-US"/>
        </w:rPr>
        <w:t>The Contractor is in serious breach of the contract, failing to meet contractual obligations</w:t>
      </w:r>
    </w:p>
    <w:p w:rsidR="00440B57" w:rsidRDefault="00440B57" w:rsidP="00E7139A">
      <w:pPr>
        <w:pStyle w:val="ListParagraph"/>
        <w:numPr>
          <w:ilvl w:val="0"/>
          <w:numId w:val="11"/>
        </w:numPr>
        <w:tabs>
          <w:tab w:val="left" w:pos="938"/>
        </w:tabs>
        <w:spacing w:before="120"/>
        <w:jc w:val="both"/>
        <w:rPr>
          <w:color w:val="000000" w:themeColor="text1"/>
          <w:lang w:val="en-US"/>
        </w:rPr>
      </w:pPr>
      <w:r w:rsidRPr="005C4A0D">
        <w:rPr>
          <w:color w:val="000000" w:themeColor="text1"/>
          <w:lang w:val="en-US"/>
        </w:rPr>
        <w:t>The Contractor is bankrupted or being wound up, is having its affairs administrated by courts, has entered into arrangements with creditors, has suspended business activities, is the subject of proceedings concerning those matters, or is in any analogous situations arising from a similar situation provided for in national legislation or</w:t>
      </w:r>
      <w:r w:rsidRPr="00E7139A">
        <w:rPr>
          <w:color w:val="000000" w:themeColor="text1"/>
          <w:lang w:val="en-US"/>
        </w:rPr>
        <w:t xml:space="preserve"> </w:t>
      </w:r>
      <w:r w:rsidRPr="005C4A0D">
        <w:rPr>
          <w:color w:val="000000" w:themeColor="text1"/>
          <w:lang w:val="en-US"/>
        </w:rPr>
        <w:t>regulations.</w:t>
      </w:r>
    </w:p>
    <w:p w:rsidR="00440B57" w:rsidRPr="005C4A0D" w:rsidRDefault="00440B57" w:rsidP="00440B57">
      <w:pPr>
        <w:pStyle w:val="ListParagraph"/>
        <w:tabs>
          <w:tab w:val="left" w:pos="938"/>
        </w:tabs>
        <w:spacing w:before="120"/>
        <w:ind w:left="0" w:firstLine="0"/>
        <w:jc w:val="both"/>
        <w:rPr>
          <w:color w:val="000000" w:themeColor="text1"/>
          <w:lang w:val="en-US"/>
        </w:rPr>
      </w:pPr>
    </w:p>
    <w:p w:rsidR="00440B57" w:rsidRPr="005C4A0D" w:rsidRDefault="00440B57" w:rsidP="00440B57">
      <w:pPr>
        <w:pStyle w:val="Heading5"/>
        <w:spacing w:before="120"/>
        <w:ind w:left="0"/>
        <w:jc w:val="both"/>
        <w:rPr>
          <w:color w:val="000000" w:themeColor="text1"/>
          <w:lang w:val="en-US"/>
        </w:rPr>
      </w:pPr>
      <w:r w:rsidRPr="005C4A0D">
        <w:rPr>
          <w:color w:val="000000" w:themeColor="text1"/>
          <w:lang w:val="en-US"/>
        </w:rPr>
        <w:t>Article 7: Resolving disputes</w:t>
      </w:r>
    </w:p>
    <w:p w:rsidR="00440B57" w:rsidRPr="005C4A0D" w:rsidRDefault="00440B57" w:rsidP="00440B57">
      <w:pPr>
        <w:pStyle w:val="BodyText"/>
        <w:spacing w:before="120"/>
        <w:jc w:val="both"/>
        <w:rPr>
          <w:color w:val="000000" w:themeColor="text1"/>
          <w:lang w:val="en-US"/>
        </w:rPr>
      </w:pPr>
      <w:r w:rsidRPr="005C4A0D">
        <w:rPr>
          <w:color w:val="000000" w:themeColor="text1"/>
          <w:lang w:val="en-US"/>
        </w:rPr>
        <w:t>Any disputes arising out of or relating to this Contract which cannot be settled otherwise shall be referred to the exclusive jurisdiction of</w:t>
      </w:r>
      <w:r w:rsidR="00C37E1B">
        <w:rPr>
          <w:color w:val="000000" w:themeColor="text1"/>
          <w:lang w:val="en-US"/>
        </w:rPr>
        <w:t xml:space="preserve"> the Court in Bitola</w:t>
      </w:r>
      <w:r w:rsidRPr="005C4A0D">
        <w:rPr>
          <w:color w:val="000000" w:themeColor="text1"/>
          <w:lang w:val="en-US"/>
        </w:rPr>
        <w:t xml:space="preserve"> in accordance with the national legislation of the state of the Contracting Authority.</w:t>
      </w:r>
    </w:p>
    <w:p w:rsidR="00440B57" w:rsidRPr="005C4A0D" w:rsidRDefault="00440B57" w:rsidP="00440B57">
      <w:pPr>
        <w:pStyle w:val="BodyText"/>
        <w:spacing w:before="120"/>
        <w:jc w:val="both"/>
        <w:rPr>
          <w:color w:val="000000" w:themeColor="text1"/>
          <w:lang w:val="en-US"/>
        </w:rPr>
      </w:pPr>
    </w:p>
    <w:p w:rsidR="00440B57" w:rsidRPr="005C4A0D" w:rsidRDefault="00440B57" w:rsidP="00440B57">
      <w:pPr>
        <w:pStyle w:val="BodyText"/>
        <w:spacing w:before="8"/>
        <w:jc w:val="both"/>
        <w:rPr>
          <w:color w:val="000000" w:themeColor="text1"/>
          <w:sz w:val="28"/>
          <w:lang w:val="en-US"/>
        </w:rPr>
      </w:pPr>
    </w:p>
    <w:p w:rsidR="00440B57" w:rsidRPr="005C4A0D" w:rsidRDefault="00440B57" w:rsidP="00440B57">
      <w:pPr>
        <w:pStyle w:val="Heading5"/>
        <w:tabs>
          <w:tab w:val="left" w:pos="5076"/>
        </w:tabs>
        <w:spacing w:before="1"/>
        <w:ind w:left="0"/>
        <w:jc w:val="both"/>
        <w:rPr>
          <w:color w:val="000000" w:themeColor="text1"/>
          <w:lang w:val="en-US"/>
        </w:rPr>
      </w:pPr>
      <w:r w:rsidRPr="005C4A0D">
        <w:rPr>
          <w:color w:val="000000" w:themeColor="text1"/>
          <w:lang w:val="en-US"/>
        </w:rPr>
        <w:t>For</w:t>
      </w:r>
      <w:r w:rsidRPr="005C4A0D">
        <w:rPr>
          <w:color w:val="000000" w:themeColor="text1"/>
          <w:spacing w:val="-2"/>
          <w:lang w:val="en-US"/>
        </w:rPr>
        <w:t xml:space="preserve"> </w:t>
      </w:r>
      <w:r w:rsidRPr="005C4A0D">
        <w:rPr>
          <w:color w:val="000000" w:themeColor="text1"/>
          <w:lang w:val="en-US"/>
        </w:rPr>
        <w:t>the</w:t>
      </w:r>
      <w:r w:rsidRPr="005C4A0D">
        <w:rPr>
          <w:color w:val="000000" w:themeColor="text1"/>
          <w:spacing w:val="-2"/>
          <w:lang w:val="en-US"/>
        </w:rPr>
        <w:t xml:space="preserve"> </w:t>
      </w:r>
      <w:r w:rsidRPr="005C4A0D">
        <w:rPr>
          <w:color w:val="000000" w:themeColor="text1"/>
          <w:lang w:val="en-US"/>
        </w:rPr>
        <w:t>Contractor</w:t>
      </w:r>
      <w:r w:rsidRPr="005C4A0D">
        <w:rPr>
          <w:color w:val="000000" w:themeColor="text1"/>
          <w:lang w:val="en-US"/>
        </w:rPr>
        <w:tab/>
      </w:r>
      <w:proofErr w:type="gramStart"/>
      <w:r w:rsidRPr="005C4A0D">
        <w:rPr>
          <w:color w:val="000000" w:themeColor="text1"/>
          <w:lang w:val="en-US"/>
        </w:rPr>
        <w:t>For</w:t>
      </w:r>
      <w:proofErr w:type="gramEnd"/>
      <w:r w:rsidRPr="005C4A0D">
        <w:rPr>
          <w:color w:val="000000" w:themeColor="text1"/>
          <w:lang w:val="en-US"/>
        </w:rPr>
        <w:t xml:space="preserve"> the Contracting</w:t>
      </w:r>
      <w:r w:rsidRPr="005C4A0D">
        <w:rPr>
          <w:color w:val="000000" w:themeColor="text1"/>
          <w:spacing w:val="-1"/>
          <w:lang w:val="en-US"/>
        </w:rPr>
        <w:t xml:space="preserve"> </w:t>
      </w:r>
      <w:r w:rsidRPr="005C4A0D">
        <w:rPr>
          <w:color w:val="000000" w:themeColor="text1"/>
          <w:lang w:val="en-US"/>
        </w:rPr>
        <w:t>Authority</w:t>
      </w:r>
    </w:p>
    <w:p w:rsidR="00440B57" w:rsidRPr="005C4A0D" w:rsidRDefault="00440B57" w:rsidP="00440B57">
      <w:pPr>
        <w:pStyle w:val="BodyText"/>
        <w:jc w:val="both"/>
        <w:rPr>
          <w:b/>
          <w:color w:val="000000" w:themeColor="text1"/>
          <w:sz w:val="23"/>
          <w:lang w:val="en-US"/>
        </w:rPr>
      </w:pPr>
    </w:p>
    <w:p w:rsidR="00440B57" w:rsidRPr="005C4A0D" w:rsidRDefault="00440B57" w:rsidP="00440B57">
      <w:pPr>
        <w:pStyle w:val="BodyText"/>
        <w:tabs>
          <w:tab w:val="left" w:pos="5076"/>
        </w:tabs>
        <w:jc w:val="both"/>
        <w:rPr>
          <w:color w:val="000000" w:themeColor="text1"/>
          <w:lang w:val="en-US"/>
        </w:rPr>
      </w:pPr>
      <w:r w:rsidRPr="005C4A0D">
        <w:rPr>
          <w:color w:val="000000" w:themeColor="text1"/>
          <w:lang w:val="en-US"/>
        </w:rPr>
        <w:t>Name:</w:t>
      </w:r>
      <w:r w:rsidRPr="005C4A0D">
        <w:rPr>
          <w:color w:val="000000" w:themeColor="text1"/>
          <w:lang w:val="en-US"/>
        </w:rPr>
        <w:tab/>
        <w:t>Name:</w:t>
      </w:r>
    </w:p>
    <w:p w:rsidR="00440B57" w:rsidRPr="005C4A0D" w:rsidRDefault="00440B57" w:rsidP="00440B57">
      <w:pPr>
        <w:pStyle w:val="BodyText"/>
        <w:spacing w:before="2"/>
        <w:jc w:val="both"/>
        <w:rPr>
          <w:color w:val="000000" w:themeColor="text1"/>
          <w:sz w:val="26"/>
          <w:lang w:val="en-US"/>
        </w:rPr>
      </w:pPr>
    </w:p>
    <w:p w:rsidR="00440B57" w:rsidRPr="005C4A0D" w:rsidRDefault="00440B57" w:rsidP="00440B57">
      <w:pPr>
        <w:pStyle w:val="BodyText"/>
        <w:tabs>
          <w:tab w:val="left" w:pos="5076"/>
        </w:tabs>
        <w:spacing w:before="1"/>
        <w:jc w:val="both"/>
        <w:rPr>
          <w:color w:val="000000" w:themeColor="text1"/>
          <w:lang w:val="en-US"/>
        </w:rPr>
      </w:pPr>
      <w:r w:rsidRPr="005C4A0D">
        <w:rPr>
          <w:color w:val="000000" w:themeColor="text1"/>
          <w:lang w:val="en-US"/>
        </w:rPr>
        <w:t>Title:</w:t>
      </w:r>
      <w:r w:rsidRPr="005C4A0D">
        <w:rPr>
          <w:color w:val="000000" w:themeColor="text1"/>
          <w:lang w:val="en-US"/>
        </w:rPr>
        <w:tab/>
        <w:t>Title:</w:t>
      </w:r>
    </w:p>
    <w:p w:rsidR="00440B57" w:rsidRPr="005C4A0D" w:rsidRDefault="00440B57" w:rsidP="00440B57">
      <w:pPr>
        <w:pStyle w:val="BodyText"/>
        <w:spacing w:before="1"/>
        <w:jc w:val="both"/>
        <w:rPr>
          <w:color w:val="000000" w:themeColor="text1"/>
          <w:sz w:val="26"/>
          <w:lang w:val="en-US"/>
        </w:rPr>
      </w:pPr>
    </w:p>
    <w:p w:rsidR="00440B57" w:rsidRPr="005C4A0D" w:rsidRDefault="00440B57" w:rsidP="00440B57">
      <w:pPr>
        <w:pStyle w:val="BodyText"/>
        <w:tabs>
          <w:tab w:val="left" w:pos="5076"/>
        </w:tabs>
        <w:spacing w:before="1"/>
        <w:jc w:val="both"/>
        <w:rPr>
          <w:color w:val="000000" w:themeColor="text1"/>
          <w:lang w:val="en-US"/>
        </w:rPr>
      </w:pPr>
      <w:r w:rsidRPr="005C4A0D">
        <w:rPr>
          <w:color w:val="000000" w:themeColor="text1"/>
          <w:lang w:val="en-US"/>
        </w:rPr>
        <w:t>Signature:</w:t>
      </w:r>
      <w:r w:rsidRPr="005C4A0D">
        <w:rPr>
          <w:color w:val="000000" w:themeColor="text1"/>
          <w:lang w:val="en-US"/>
        </w:rPr>
        <w:tab/>
        <w:t>Signature:</w:t>
      </w:r>
    </w:p>
    <w:p w:rsidR="00440B57" w:rsidRPr="005C4A0D" w:rsidRDefault="00440B57" w:rsidP="00440B57">
      <w:pPr>
        <w:pStyle w:val="BodyText"/>
        <w:spacing w:before="1"/>
        <w:jc w:val="both"/>
        <w:rPr>
          <w:color w:val="000000" w:themeColor="text1"/>
          <w:sz w:val="26"/>
          <w:lang w:val="en-US"/>
        </w:rPr>
      </w:pPr>
    </w:p>
    <w:p w:rsidR="00440B57" w:rsidRPr="005C4A0D" w:rsidRDefault="00440B57" w:rsidP="00440B57">
      <w:pPr>
        <w:pStyle w:val="BodyText"/>
        <w:tabs>
          <w:tab w:val="left" w:pos="5076"/>
        </w:tabs>
        <w:spacing w:before="1"/>
        <w:jc w:val="both"/>
        <w:rPr>
          <w:color w:val="000000" w:themeColor="text1"/>
          <w:lang w:val="en-US"/>
        </w:rPr>
      </w:pPr>
      <w:r w:rsidRPr="005C4A0D">
        <w:rPr>
          <w:color w:val="000000" w:themeColor="text1"/>
          <w:lang w:val="en-US"/>
        </w:rPr>
        <w:t>Date:</w:t>
      </w:r>
      <w:r w:rsidRPr="005C4A0D">
        <w:rPr>
          <w:color w:val="000000" w:themeColor="text1"/>
          <w:lang w:val="en-US"/>
        </w:rPr>
        <w:tab/>
        <w:t>Date:</w:t>
      </w:r>
    </w:p>
    <w:p w:rsidR="00440B57" w:rsidRPr="005C4A0D" w:rsidRDefault="00440B57" w:rsidP="00440B57">
      <w:pPr>
        <w:jc w:val="both"/>
        <w:rPr>
          <w:color w:val="000000" w:themeColor="text1"/>
          <w:lang w:val="en-US"/>
        </w:rPr>
      </w:pPr>
    </w:p>
    <w:p w:rsidR="00240997" w:rsidRDefault="00240997"/>
    <w:sectPr w:rsidR="00240997" w:rsidSect="003E32CB">
      <w:footerReference w:type="default" r:id="rId9"/>
      <w:pgSz w:w="11910" w:h="16840"/>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2A5" w:rsidRDefault="00DC02A5">
      <w:r>
        <w:separator/>
      </w:r>
    </w:p>
  </w:endnote>
  <w:endnote w:type="continuationSeparator" w:id="0">
    <w:p w:rsidR="00DC02A5" w:rsidRDefault="00DC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25238"/>
      <w:docPartObj>
        <w:docPartGallery w:val="Page Numbers (Bottom of Page)"/>
        <w:docPartUnique/>
      </w:docPartObj>
    </w:sdtPr>
    <w:sdtEndPr>
      <w:rPr>
        <w:color w:val="7F7F7F" w:themeColor="background1" w:themeShade="7F"/>
        <w:spacing w:val="60"/>
      </w:rPr>
    </w:sdtEndPr>
    <w:sdtContent>
      <w:p w:rsidR="00640894" w:rsidRDefault="00640894">
        <w:pPr>
          <w:pStyle w:val="Footer"/>
          <w:pBdr>
            <w:top w:val="single" w:sz="4" w:space="1" w:color="D9D9D9" w:themeColor="background1" w:themeShade="D9"/>
          </w:pBdr>
          <w:jc w:val="right"/>
        </w:pPr>
        <w:r>
          <w:fldChar w:fldCharType="begin"/>
        </w:r>
        <w:r>
          <w:instrText xml:space="preserve"> PAGE   \* MERGEFORMAT </w:instrText>
        </w:r>
        <w:r>
          <w:fldChar w:fldCharType="separate"/>
        </w:r>
        <w:r w:rsidR="00250BED">
          <w:rPr>
            <w:noProof/>
          </w:rPr>
          <w:t>3</w:t>
        </w:r>
        <w:r>
          <w:rPr>
            <w:noProof/>
          </w:rPr>
          <w:fldChar w:fldCharType="end"/>
        </w:r>
        <w:r>
          <w:t xml:space="preserve"> | </w:t>
        </w:r>
        <w:r>
          <w:rPr>
            <w:color w:val="7F7F7F" w:themeColor="background1" w:themeShade="7F"/>
            <w:spacing w:val="60"/>
          </w:rPr>
          <w:t>Page</w:t>
        </w:r>
      </w:p>
    </w:sdtContent>
  </w:sdt>
  <w:p w:rsidR="003E32CB" w:rsidRDefault="003E32CB" w:rsidP="003E3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2A5" w:rsidRDefault="00DC02A5">
      <w:r>
        <w:separator/>
      </w:r>
    </w:p>
  </w:footnote>
  <w:footnote w:type="continuationSeparator" w:id="0">
    <w:p w:rsidR="00DC02A5" w:rsidRDefault="00DC0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0A9E"/>
    <w:multiLevelType w:val="hybridMultilevel"/>
    <w:tmpl w:val="56B608FA"/>
    <w:lvl w:ilvl="0" w:tplc="FE1AF5E4">
      <w:start w:val="1"/>
      <w:numFmt w:val="decimal"/>
      <w:lvlText w:val="%1."/>
      <w:lvlJc w:val="left"/>
      <w:pPr>
        <w:ind w:left="720" w:hanging="360"/>
      </w:pPr>
      <w:rPr>
        <w:rFonts w:hint="default"/>
      </w:rPr>
    </w:lvl>
    <w:lvl w:ilvl="1" w:tplc="CC2C38A6" w:tentative="1">
      <w:start w:val="1"/>
      <w:numFmt w:val="lowerLetter"/>
      <w:lvlText w:val="%2."/>
      <w:lvlJc w:val="left"/>
      <w:pPr>
        <w:ind w:left="1440" w:hanging="360"/>
      </w:pPr>
    </w:lvl>
    <w:lvl w:ilvl="2" w:tplc="977CF8FC" w:tentative="1">
      <w:start w:val="1"/>
      <w:numFmt w:val="lowerRoman"/>
      <w:lvlText w:val="%3."/>
      <w:lvlJc w:val="right"/>
      <w:pPr>
        <w:ind w:left="2160" w:hanging="180"/>
      </w:pPr>
    </w:lvl>
    <w:lvl w:ilvl="3" w:tplc="655850BC" w:tentative="1">
      <w:start w:val="1"/>
      <w:numFmt w:val="decimal"/>
      <w:lvlText w:val="%4."/>
      <w:lvlJc w:val="left"/>
      <w:pPr>
        <w:ind w:left="2880" w:hanging="360"/>
      </w:pPr>
    </w:lvl>
    <w:lvl w:ilvl="4" w:tplc="C6FEB210" w:tentative="1">
      <w:start w:val="1"/>
      <w:numFmt w:val="lowerLetter"/>
      <w:lvlText w:val="%5."/>
      <w:lvlJc w:val="left"/>
      <w:pPr>
        <w:ind w:left="3600" w:hanging="360"/>
      </w:pPr>
    </w:lvl>
    <w:lvl w:ilvl="5" w:tplc="85D47B18" w:tentative="1">
      <w:start w:val="1"/>
      <w:numFmt w:val="lowerRoman"/>
      <w:lvlText w:val="%6."/>
      <w:lvlJc w:val="right"/>
      <w:pPr>
        <w:ind w:left="4320" w:hanging="180"/>
      </w:pPr>
    </w:lvl>
    <w:lvl w:ilvl="6" w:tplc="CF64CE5E" w:tentative="1">
      <w:start w:val="1"/>
      <w:numFmt w:val="decimal"/>
      <w:lvlText w:val="%7."/>
      <w:lvlJc w:val="left"/>
      <w:pPr>
        <w:ind w:left="5040" w:hanging="360"/>
      </w:pPr>
    </w:lvl>
    <w:lvl w:ilvl="7" w:tplc="A946528C" w:tentative="1">
      <w:start w:val="1"/>
      <w:numFmt w:val="lowerLetter"/>
      <w:lvlText w:val="%8."/>
      <w:lvlJc w:val="left"/>
      <w:pPr>
        <w:ind w:left="5760" w:hanging="360"/>
      </w:pPr>
    </w:lvl>
    <w:lvl w:ilvl="8" w:tplc="5F20B428" w:tentative="1">
      <w:start w:val="1"/>
      <w:numFmt w:val="lowerRoman"/>
      <w:lvlText w:val="%9."/>
      <w:lvlJc w:val="right"/>
      <w:pPr>
        <w:ind w:left="6480" w:hanging="180"/>
      </w:pPr>
    </w:lvl>
  </w:abstractNum>
  <w:abstractNum w:abstractNumId="1" w15:restartNumberingAfterBreak="0">
    <w:nsid w:val="16376586"/>
    <w:multiLevelType w:val="hybridMultilevel"/>
    <w:tmpl w:val="4394FD76"/>
    <w:lvl w:ilvl="0" w:tplc="129C393A">
      <w:start w:val="1"/>
      <w:numFmt w:val="decimal"/>
      <w:lvlText w:val="%1."/>
      <w:lvlJc w:val="left"/>
      <w:pPr>
        <w:ind w:left="458" w:hanging="360"/>
      </w:pPr>
      <w:rPr>
        <w:rFonts w:ascii="Calibri" w:eastAsia="Calibri" w:hAnsi="Calibri" w:cs="Calibri" w:hint="default"/>
        <w:b/>
        <w:bCs/>
        <w:w w:val="100"/>
        <w:sz w:val="22"/>
        <w:szCs w:val="22"/>
        <w:lang w:val="el-GR" w:eastAsia="el-GR" w:bidi="el-GR"/>
      </w:rPr>
    </w:lvl>
    <w:lvl w:ilvl="1" w:tplc="F0B4BD26">
      <w:numFmt w:val="bullet"/>
      <w:lvlText w:val="-"/>
      <w:lvlJc w:val="left"/>
      <w:pPr>
        <w:ind w:left="870" w:hanging="360"/>
      </w:pPr>
      <w:rPr>
        <w:rFonts w:ascii="Calibri" w:eastAsia="Calibri" w:hAnsi="Calibri" w:cs="Calibri" w:hint="default"/>
        <w:w w:val="100"/>
        <w:sz w:val="22"/>
        <w:szCs w:val="22"/>
        <w:lang w:val="el-GR" w:eastAsia="el-GR" w:bidi="el-GR"/>
      </w:rPr>
    </w:lvl>
    <w:lvl w:ilvl="2" w:tplc="EFC4F7F4">
      <w:numFmt w:val="bullet"/>
      <w:lvlText w:val="•"/>
      <w:lvlJc w:val="left"/>
      <w:pPr>
        <w:ind w:left="1822" w:hanging="360"/>
      </w:pPr>
      <w:rPr>
        <w:rFonts w:hint="default"/>
        <w:lang w:val="el-GR" w:eastAsia="el-GR" w:bidi="el-GR"/>
      </w:rPr>
    </w:lvl>
    <w:lvl w:ilvl="3" w:tplc="0F603FDE">
      <w:numFmt w:val="bullet"/>
      <w:lvlText w:val="•"/>
      <w:lvlJc w:val="left"/>
      <w:pPr>
        <w:ind w:left="2765" w:hanging="360"/>
      </w:pPr>
      <w:rPr>
        <w:rFonts w:hint="default"/>
        <w:lang w:val="el-GR" w:eastAsia="el-GR" w:bidi="el-GR"/>
      </w:rPr>
    </w:lvl>
    <w:lvl w:ilvl="4" w:tplc="A100292C">
      <w:numFmt w:val="bullet"/>
      <w:lvlText w:val="•"/>
      <w:lvlJc w:val="left"/>
      <w:pPr>
        <w:ind w:left="3708" w:hanging="360"/>
      </w:pPr>
      <w:rPr>
        <w:rFonts w:hint="default"/>
        <w:lang w:val="el-GR" w:eastAsia="el-GR" w:bidi="el-GR"/>
      </w:rPr>
    </w:lvl>
    <w:lvl w:ilvl="5" w:tplc="E9DC52A2">
      <w:numFmt w:val="bullet"/>
      <w:lvlText w:val="•"/>
      <w:lvlJc w:val="left"/>
      <w:pPr>
        <w:ind w:left="4651" w:hanging="360"/>
      </w:pPr>
      <w:rPr>
        <w:rFonts w:hint="default"/>
        <w:lang w:val="el-GR" w:eastAsia="el-GR" w:bidi="el-GR"/>
      </w:rPr>
    </w:lvl>
    <w:lvl w:ilvl="6" w:tplc="79E4A73A">
      <w:numFmt w:val="bullet"/>
      <w:lvlText w:val="•"/>
      <w:lvlJc w:val="left"/>
      <w:pPr>
        <w:ind w:left="5594" w:hanging="360"/>
      </w:pPr>
      <w:rPr>
        <w:rFonts w:hint="default"/>
        <w:lang w:val="el-GR" w:eastAsia="el-GR" w:bidi="el-GR"/>
      </w:rPr>
    </w:lvl>
    <w:lvl w:ilvl="7" w:tplc="CF1E6750">
      <w:numFmt w:val="bullet"/>
      <w:lvlText w:val="•"/>
      <w:lvlJc w:val="left"/>
      <w:pPr>
        <w:ind w:left="6537" w:hanging="360"/>
      </w:pPr>
      <w:rPr>
        <w:rFonts w:hint="default"/>
        <w:lang w:val="el-GR" w:eastAsia="el-GR" w:bidi="el-GR"/>
      </w:rPr>
    </w:lvl>
    <w:lvl w:ilvl="8" w:tplc="C53E4E28">
      <w:numFmt w:val="bullet"/>
      <w:lvlText w:val="•"/>
      <w:lvlJc w:val="left"/>
      <w:pPr>
        <w:ind w:left="7480" w:hanging="360"/>
      </w:pPr>
      <w:rPr>
        <w:rFonts w:hint="default"/>
        <w:lang w:val="el-GR" w:eastAsia="el-GR" w:bidi="el-GR"/>
      </w:rPr>
    </w:lvl>
  </w:abstractNum>
  <w:abstractNum w:abstractNumId="2" w15:restartNumberingAfterBreak="0">
    <w:nsid w:val="21B00A31"/>
    <w:multiLevelType w:val="hybridMultilevel"/>
    <w:tmpl w:val="5BCC2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4" w15:restartNumberingAfterBreak="0">
    <w:nsid w:val="3F2667A9"/>
    <w:multiLevelType w:val="hybridMultilevel"/>
    <w:tmpl w:val="24B45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90277"/>
    <w:multiLevelType w:val="hybridMultilevel"/>
    <w:tmpl w:val="56B608FA"/>
    <w:lvl w:ilvl="0" w:tplc="FE1AF5E4">
      <w:start w:val="1"/>
      <w:numFmt w:val="decimal"/>
      <w:lvlText w:val="%1."/>
      <w:lvlJc w:val="left"/>
      <w:pPr>
        <w:ind w:left="720" w:hanging="360"/>
      </w:pPr>
      <w:rPr>
        <w:rFonts w:hint="default"/>
      </w:rPr>
    </w:lvl>
    <w:lvl w:ilvl="1" w:tplc="CC2C38A6" w:tentative="1">
      <w:start w:val="1"/>
      <w:numFmt w:val="lowerLetter"/>
      <w:lvlText w:val="%2."/>
      <w:lvlJc w:val="left"/>
      <w:pPr>
        <w:ind w:left="1440" w:hanging="360"/>
      </w:pPr>
    </w:lvl>
    <w:lvl w:ilvl="2" w:tplc="977CF8FC" w:tentative="1">
      <w:start w:val="1"/>
      <w:numFmt w:val="lowerRoman"/>
      <w:lvlText w:val="%3."/>
      <w:lvlJc w:val="right"/>
      <w:pPr>
        <w:ind w:left="2160" w:hanging="180"/>
      </w:pPr>
    </w:lvl>
    <w:lvl w:ilvl="3" w:tplc="655850BC" w:tentative="1">
      <w:start w:val="1"/>
      <w:numFmt w:val="decimal"/>
      <w:lvlText w:val="%4."/>
      <w:lvlJc w:val="left"/>
      <w:pPr>
        <w:ind w:left="2880" w:hanging="360"/>
      </w:pPr>
    </w:lvl>
    <w:lvl w:ilvl="4" w:tplc="C6FEB210" w:tentative="1">
      <w:start w:val="1"/>
      <w:numFmt w:val="lowerLetter"/>
      <w:lvlText w:val="%5."/>
      <w:lvlJc w:val="left"/>
      <w:pPr>
        <w:ind w:left="3600" w:hanging="360"/>
      </w:pPr>
    </w:lvl>
    <w:lvl w:ilvl="5" w:tplc="85D47B18" w:tentative="1">
      <w:start w:val="1"/>
      <w:numFmt w:val="lowerRoman"/>
      <w:lvlText w:val="%6."/>
      <w:lvlJc w:val="right"/>
      <w:pPr>
        <w:ind w:left="4320" w:hanging="180"/>
      </w:pPr>
    </w:lvl>
    <w:lvl w:ilvl="6" w:tplc="CF64CE5E" w:tentative="1">
      <w:start w:val="1"/>
      <w:numFmt w:val="decimal"/>
      <w:lvlText w:val="%7."/>
      <w:lvlJc w:val="left"/>
      <w:pPr>
        <w:ind w:left="5040" w:hanging="360"/>
      </w:pPr>
    </w:lvl>
    <w:lvl w:ilvl="7" w:tplc="A946528C" w:tentative="1">
      <w:start w:val="1"/>
      <w:numFmt w:val="lowerLetter"/>
      <w:lvlText w:val="%8."/>
      <w:lvlJc w:val="left"/>
      <w:pPr>
        <w:ind w:left="5760" w:hanging="360"/>
      </w:pPr>
    </w:lvl>
    <w:lvl w:ilvl="8" w:tplc="5F20B428" w:tentative="1">
      <w:start w:val="1"/>
      <w:numFmt w:val="lowerRoman"/>
      <w:lvlText w:val="%9."/>
      <w:lvlJc w:val="right"/>
      <w:pPr>
        <w:ind w:left="6480" w:hanging="180"/>
      </w:pPr>
    </w:lvl>
  </w:abstractNum>
  <w:abstractNum w:abstractNumId="6" w15:restartNumberingAfterBreak="0">
    <w:nsid w:val="49F57E71"/>
    <w:multiLevelType w:val="hybridMultilevel"/>
    <w:tmpl w:val="F3F20F20"/>
    <w:lvl w:ilvl="0" w:tplc="04090005">
      <w:start w:val="1"/>
      <w:numFmt w:val="bullet"/>
      <w:lvlText w:val=""/>
      <w:lvlJc w:val="left"/>
      <w:pPr>
        <w:ind w:left="938" w:hanging="360"/>
      </w:pPr>
      <w:rPr>
        <w:rFonts w:ascii="Wingdings" w:hAnsi="Wingdings" w:hint="default"/>
        <w:w w:val="100"/>
        <w:sz w:val="22"/>
        <w:szCs w:val="22"/>
        <w:lang w:val="el-GR" w:eastAsia="el-GR" w:bidi="el-GR"/>
      </w:rPr>
    </w:lvl>
    <w:lvl w:ilvl="1" w:tplc="F788C842">
      <w:numFmt w:val="bullet"/>
      <w:lvlText w:val="•"/>
      <w:lvlJc w:val="left"/>
      <w:pPr>
        <w:ind w:left="1830" w:hanging="360"/>
      </w:pPr>
      <w:rPr>
        <w:rFonts w:hint="default"/>
        <w:lang w:val="el-GR" w:eastAsia="el-GR" w:bidi="el-GR"/>
      </w:rPr>
    </w:lvl>
    <w:lvl w:ilvl="2" w:tplc="489E45CC">
      <w:numFmt w:val="bullet"/>
      <w:lvlText w:val="•"/>
      <w:lvlJc w:val="left"/>
      <w:pPr>
        <w:ind w:left="2721" w:hanging="360"/>
      </w:pPr>
      <w:rPr>
        <w:rFonts w:hint="default"/>
        <w:lang w:val="el-GR" w:eastAsia="el-GR" w:bidi="el-GR"/>
      </w:rPr>
    </w:lvl>
    <w:lvl w:ilvl="3" w:tplc="FAA8B084">
      <w:numFmt w:val="bullet"/>
      <w:lvlText w:val="•"/>
      <w:lvlJc w:val="left"/>
      <w:pPr>
        <w:ind w:left="3611" w:hanging="360"/>
      </w:pPr>
      <w:rPr>
        <w:rFonts w:hint="default"/>
        <w:lang w:val="el-GR" w:eastAsia="el-GR" w:bidi="el-GR"/>
      </w:rPr>
    </w:lvl>
    <w:lvl w:ilvl="4" w:tplc="428A2698">
      <w:numFmt w:val="bullet"/>
      <w:lvlText w:val="•"/>
      <w:lvlJc w:val="left"/>
      <w:pPr>
        <w:ind w:left="4502" w:hanging="360"/>
      </w:pPr>
      <w:rPr>
        <w:rFonts w:hint="default"/>
        <w:lang w:val="el-GR" w:eastAsia="el-GR" w:bidi="el-GR"/>
      </w:rPr>
    </w:lvl>
    <w:lvl w:ilvl="5" w:tplc="1D8A7E16">
      <w:numFmt w:val="bullet"/>
      <w:lvlText w:val="•"/>
      <w:lvlJc w:val="left"/>
      <w:pPr>
        <w:ind w:left="5393" w:hanging="360"/>
      </w:pPr>
      <w:rPr>
        <w:rFonts w:hint="default"/>
        <w:lang w:val="el-GR" w:eastAsia="el-GR" w:bidi="el-GR"/>
      </w:rPr>
    </w:lvl>
    <w:lvl w:ilvl="6" w:tplc="76D089B0">
      <w:numFmt w:val="bullet"/>
      <w:lvlText w:val="•"/>
      <w:lvlJc w:val="left"/>
      <w:pPr>
        <w:ind w:left="6283" w:hanging="360"/>
      </w:pPr>
      <w:rPr>
        <w:rFonts w:hint="default"/>
        <w:lang w:val="el-GR" w:eastAsia="el-GR" w:bidi="el-GR"/>
      </w:rPr>
    </w:lvl>
    <w:lvl w:ilvl="7" w:tplc="A76A20C0">
      <w:numFmt w:val="bullet"/>
      <w:lvlText w:val="•"/>
      <w:lvlJc w:val="left"/>
      <w:pPr>
        <w:ind w:left="7174" w:hanging="360"/>
      </w:pPr>
      <w:rPr>
        <w:rFonts w:hint="default"/>
        <w:lang w:val="el-GR" w:eastAsia="el-GR" w:bidi="el-GR"/>
      </w:rPr>
    </w:lvl>
    <w:lvl w:ilvl="8" w:tplc="BD6694DC">
      <w:numFmt w:val="bullet"/>
      <w:lvlText w:val="•"/>
      <w:lvlJc w:val="left"/>
      <w:pPr>
        <w:ind w:left="8065" w:hanging="360"/>
      </w:pPr>
      <w:rPr>
        <w:rFonts w:hint="default"/>
        <w:lang w:val="el-GR" w:eastAsia="el-GR" w:bidi="el-GR"/>
      </w:rPr>
    </w:lvl>
  </w:abstractNum>
  <w:abstractNum w:abstractNumId="7" w15:restartNumberingAfterBreak="0">
    <w:nsid w:val="60101111"/>
    <w:multiLevelType w:val="hybridMultilevel"/>
    <w:tmpl w:val="DBF26C88"/>
    <w:lvl w:ilvl="0" w:tplc="17C66D2C">
      <w:start w:val="1"/>
      <w:numFmt w:val="decimal"/>
      <w:lvlText w:val="%1."/>
      <w:lvlJc w:val="left"/>
      <w:pPr>
        <w:ind w:left="938" w:hanging="360"/>
      </w:pPr>
      <w:rPr>
        <w:rFonts w:ascii="Calibri" w:eastAsia="Calibri" w:hAnsi="Calibri" w:cs="Calibri" w:hint="default"/>
        <w:b/>
        <w:bCs/>
        <w:w w:val="100"/>
        <w:sz w:val="22"/>
        <w:szCs w:val="22"/>
        <w:lang w:val="el-GR" w:eastAsia="el-GR" w:bidi="el-GR"/>
      </w:rPr>
    </w:lvl>
    <w:lvl w:ilvl="1" w:tplc="AFFAB424">
      <w:numFmt w:val="bullet"/>
      <w:lvlText w:val="•"/>
      <w:lvlJc w:val="left"/>
      <w:pPr>
        <w:ind w:left="940" w:hanging="360"/>
      </w:pPr>
      <w:rPr>
        <w:rFonts w:hint="default"/>
        <w:lang w:val="el-GR" w:eastAsia="el-GR" w:bidi="el-GR"/>
      </w:rPr>
    </w:lvl>
    <w:lvl w:ilvl="2" w:tplc="35D0BDB4">
      <w:numFmt w:val="bullet"/>
      <w:lvlText w:val="•"/>
      <w:lvlJc w:val="left"/>
      <w:pPr>
        <w:ind w:left="1929" w:hanging="360"/>
      </w:pPr>
      <w:rPr>
        <w:rFonts w:hint="default"/>
        <w:lang w:val="el-GR" w:eastAsia="el-GR" w:bidi="el-GR"/>
      </w:rPr>
    </w:lvl>
    <w:lvl w:ilvl="3" w:tplc="2E5CE656">
      <w:numFmt w:val="bullet"/>
      <w:lvlText w:val="•"/>
      <w:lvlJc w:val="left"/>
      <w:pPr>
        <w:ind w:left="2919" w:hanging="360"/>
      </w:pPr>
      <w:rPr>
        <w:rFonts w:hint="default"/>
        <w:lang w:val="el-GR" w:eastAsia="el-GR" w:bidi="el-GR"/>
      </w:rPr>
    </w:lvl>
    <w:lvl w:ilvl="4" w:tplc="35487CCC">
      <w:numFmt w:val="bullet"/>
      <w:lvlText w:val="•"/>
      <w:lvlJc w:val="left"/>
      <w:pPr>
        <w:ind w:left="3908" w:hanging="360"/>
      </w:pPr>
      <w:rPr>
        <w:rFonts w:hint="default"/>
        <w:lang w:val="el-GR" w:eastAsia="el-GR" w:bidi="el-GR"/>
      </w:rPr>
    </w:lvl>
    <w:lvl w:ilvl="5" w:tplc="188E4A06">
      <w:numFmt w:val="bullet"/>
      <w:lvlText w:val="•"/>
      <w:lvlJc w:val="left"/>
      <w:pPr>
        <w:ind w:left="4898" w:hanging="360"/>
      </w:pPr>
      <w:rPr>
        <w:rFonts w:hint="default"/>
        <w:lang w:val="el-GR" w:eastAsia="el-GR" w:bidi="el-GR"/>
      </w:rPr>
    </w:lvl>
    <w:lvl w:ilvl="6" w:tplc="399C5FE6">
      <w:numFmt w:val="bullet"/>
      <w:lvlText w:val="•"/>
      <w:lvlJc w:val="left"/>
      <w:pPr>
        <w:ind w:left="5888" w:hanging="360"/>
      </w:pPr>
      <w:rPr>
        <w:rFonts w:hint="default"/>
        <w:lang w:val="el-GR" w:eastAsia="el-GR" w:bidi="el-GR"/>
      </w:rPr>
    </w:lvl>
    <w:lvl w:ilvl="7" w:tplc="966E62A6">
      <w:numFmt w:val="bullet"/>
      <w:lvlText w:val="•"/>
      <w:lvlJc w:val="left"/>
      <w:pPr>
        <w:ind w:left="6877" w:hanging="360"/>
      </w:pPr>
      <w:rPr>
        <w:rFonts w:hint="default"/>
        <w:lang w:val="el-GR" w:eastAsia="el-GR" w:bidi="el-GR"/>
      </w:rPr>
    </w:lvl>
    <w:lvl w:ilvl="8" w:tplc="01A4373C">
      <w:numFmt w:val="bullet"/>
      <w:lvlText w:val="•"/>
      <w:lvlJc w:val="left"/>
      <w:pPr>
        <w:ind w:left="7867" w:hanging="360"/>
      </w:pPr>
      <w:rPr>
        <w:rFonts w:hint="default"/>
        <w:lang w:val="el-GR" w:eastAsia="el-GR" w:bidi="el-GR"/>
      </w:rPr>
    </w:lvl>
  </w:abstractNum>
  <w:abstractNum w:abstractNumId="8" w15:restartNumberingAfterBreak="0">
    <w:nsid w:val="61605DF8"/>
    <w:multiLevelType w:val="hybridMultilevel"/>
    <w:tmpl w:val="C728CF4E"/>
    <w:lvl w:ilvl="0" w:tplc="A33237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A1824"/>
    <w:multiLevelType w:val="hybridMultilevel"/>
    <w:tmpl w:val="C49C0716"/>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67543FC3"/>
    <w:multiLevelType w:val="hybridMultilevel"/>
    <w:tmpl w:val="39049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62CE0"/>
    <w:multiLevelType w:val="hybridMultilevel"/>
    <w:tmpl w:val="3FAC2AFE"/>
    <w:lvl w:ilvl="0" w:tplc="7F100ADE">
      <w:start w:val="1"/>
      <w:numFmt w:val="decimal"/>
      <w:lvlText w:val="%1."/>
      <w:lvlJc w:val="left"/>
      <w:pPr>
        <w:ind w:left="720" w:hanging="360"/>
      </w:pPr>
      <w:rPr>
        <w:rFonts w:hint="default"/>
      </w:rPr>
    </w:lvl>
    <w:lvl w:ilvl="1" w:tplc="6C22B69C" w:tentative="1">
      <w:start w:val="1"/>
      <w:numFmt w:val="lowerLetter"/>
      <w:lvlText w:val="%2."/>
      <w:lvlJc w:val="left"/>
      <w:pPr>
        <w:ind w:left="1440" w:hanging="360"/>
      </w:pPr>
    </w:lvl>
    <w:lvl w:ilvl="2" w:tplc="F0B03E0E" w:tentative="1">
      <w:start w:val="1"/>
      <w:numFmt w:val="lowerRoman"/>
      <w:lvlText w:val="%3."/>
      <w:lvlJc w:val="right"/>
      <w:pPr>
        <w:ind w:left="2160" w:hanging="180"/>
      </w:pPr>
    </w:lvl>
    <w:lvl w:ilvl="3" w:tplc="224881A6" w:tentative="1">
      <w:start w:val="1"/>
      <w:numFmt w:val="decimal"/>
      <w:lvlText w:val="%4."/>
      <w:lvlJc w:val="left"/>
      <w:pPr>
        <w:ind w:left="2880" w:hanging="360"/>
      </w:pPr>
    </w:lvl>
    <w:lvl w:ilvl="4" w:tplc="482C11E8" w:tentative="1">
      <w:start w:val="1"/>
      <w:numFmt w:val="lowerLetter"/>
      <w:lvlText w:val="%5."/>
      <w:lvlJc w:val="left"/>
      <w:pPr>
        <w:ind w:left="3600" w:hanging="360"/>
      </w:pPr>
    </w:lvl>
    <w:lvl w:ilvl="5" w:tplc="35CA011A" w:tentative="1">
      <w:start w:val="1"/>
      <w:numFmt w:val="lowerRoman"/>
      <w:lvlText w:val="%6."/>
      <w:lvlJc w:val="right"/>
      <w:pPr>
        <w:ind w:left="4320" w:hanging="180"/>
      </w:pPr>
    </w:lvl>
    <w:lvl w:ilvl="6" w:tplc="92289E20" w:tentative="1">
      <w:start w:val="1"/>
      <w:numFmt w:val="decimal"/>
      <w:lvlText w:val="%7."/>
      <w:lvlJc w:val="left"/>
      <w:pPr>
        <w:ind w:left="5040" w:hanging="360"/>
      </w:pPr>
    </w:lvl>
    <w:lvl w:ilvl="7" w:tplc="D346E280" w:tentative="1">
      <w:start w:val="1"/>
      <w:numFmt w:val="lowerLetter"/>
      <w:lvlText w:val="%8."/>
      <w:lvlJc w:val="left"/>
      <w:pPr>
        <w:ind w:left="5760" w:hanging="360"/>
      </w:pPr>
    </w:lvl>
    <w:lvl w:ilvl="8" w:tplc="0EA4118E" w:tentative="1">
      <w:start w:val="1"/>
      <w:numFmt w:val="lowerRoman"/>
      <w:lvlText w:val="%9."/>
      <w:lvlJc w:val="right"/>
      <w:pPr>
        <w:ind w:left="6480" w:hanging="180"/>
      </w:pPr>
    </w:lvl>
  </w:abstractNum>
  <w:abstractNum w:abstractNumId="12" w15:restartNumberingAfterBreak="0">
    <w:nsid w:val="7C21632F"/>
    <w:multiLevelType w:val="hybridMultilevel"/>
    <w:tmpl w:val="BFC8E77A"/>
    <w:lvl w:ilvl="0" w:tplc="5B9A9238">
      <w:numFmt w:val="bullet"/>
      <w:lvlText w:val="-"/>
      <w:lvlJc w:val="left"/>
      <w:pPr>
        <w:ind w:left="938" w:hanging="360"/>
      </w:pPr>
      <w:rPr>
        <w:rFonts w:ascii="Calibri" w:eastAsia="Calibri" w:hAnsi="Calibri" w:cs="Calibri" w:hint="default"/>
        <w:w w:val="100"/>
        <w:sz w:val="22"/>
        <w:szCs w:val="22"/>
        <w:lang w:val="el-GR" w:eastAsia="el-GR" w:bidi="el-GR"/>
      </w:rPr>
    </w:lvl>
    <w:lvl w:ilvl="1" w:tplc="F788C842">
      <w:numFmt w:val="bullet"/>
      <w:lvlText w:val="•"/>
      <w:lvlJc w:val="left"/>
      <w:pPr>
        <w:ind w:left="1830" w:hanging="360"/>
      </w:pPr>
      <w:rPr>
        <w:rFonts w:hint="default"/>
        <w:lang w:val="el-GR" w:eastAsia="el-GR" w:bidi="el-GR"/>
      </w:rPr>
    </w:lvl>
    <w:lvl w:ilvl="2" w:tplc="489E45CC">
      <w:numFmt w:val="bullet"/>
      <w:lvlText w:val="•"/>
      <w:lvlJc w:val="left"/>
      <w:pPr>
        <w:ind w:left="2721" w:hanging="360"/>
      </w:pPr>
      <w:rPr>
        <w:rFonts w:hint="default"/>
        <w:lang w:val="el-GR" w:eastAsia="el-GR" w:bidi="el-GR"/>
      </w:rPr>
    </w:lvl>
    <w:lvl w:ilvl="3" w:tplc="FAA8B084">
      <w:numFmt w:val="bullet"/>
      <w:lvlText w:val="•"/>
      <w:lvlJc w:val="left"/>
      <w:pPr>
        <w:ind w:left="3611" w:hanging="360"/>
      </w:pPr>
      <w:rPr>
        <w:rFonts w:hint="default"/>
        <w:lang w:val="el-GR" w:eastAsia="el-GR" w:bidi="el-GR"/>
      </w:rPr>
    </w:lvl>
    <w:lvl w:ilvl="4" w:tplc="428A2698">
      <w:numFmt w:val="bullet"/>
      <w:lvlText w:val="•"/>
      <w:lvlJc w:val="left"/>
      <w:pPr>
        <w:ind w:left="4502" w:hanging="360"/>
      </w:pPr>
      <w:rPr>
        <w:rFonts w:hint="default"/>
        <w:lang w:val="el-GR" w:eastAsia="el-GR" w:bidi="el-GR"/>
      </w:rPr>
    </w:lvl>
    <w:lvl w:ilvl="5" w:tplc="1D8A7E16">
      <w:numFmt w:val="bullet"/>
      <w:lvlText w:val="•"/>
      <w:lvlJc w:val="left"/>
      <w:pPr>
        <w:ind w:left="5393" w:hanging="360"/>
      </w:pPr>
      <w:rPr>
        <w:rFonts w:hint="default"/>
        <w:lang w:val="el-GR" w:eastAsia="el-GR" w:bidi="el-GR"/>
      </w:rPr>
    </w:lvl>
    <w:lvl w:ilvl="6" w:tplc="76D089B0">
      <w:numFmt w:val="bullet"/>
      <w:lvlText w:val="•"/>
      <w:lvlJc w:val="left"/>
      <w:pPr>
        <w:ind w:left="6283" w:hanging="360"/>
      </w:pPr>
      <w:rPr>
        <w:rFonts w:hint="default"/>
        <w:lang w:val="el-GR" w:eastAsia="el-GR" w:bidi="el-GR"/>
      </w:rPr>
    </w:lvl>
    <w:lvl w:ilvl="7" w:tplc="A76A20C0">
      <w:numFmt w:val="bullet"/>
      <w:lvlText w:val="•"/>
      <w:lvlJc w:val="left"/>
      <w:pPr>
        <w:ind w:left="7174" w:hanging="360"/>
      </w:pPr>
      <w:rPr>
        <w:rFonts w:hint="default"/>
        <w:lang w:val="el-GR" w:eastAsia="el-GR" w:bidi="el-GR"/>
      </w:rPr>
    </w:lvl>
    <w:lvl w:ilvl="8" w:tplc="BD6694DC">
      <w:numFmt w:val="bullet"/>
      <w:lvlText w:val="•"/>
      <w:lvlJc w:val="left"/>
      <w:pPr>
        <w:ind w:left="8065" w:hanging="360"/>
      </w:pPr>
      <w:rPr>
        <w:rFonts w:hint="default"/>
        <w:lang w:val="el-GR" w:eastAsia="el-GR" w:bidi="el-GR"/>
      </w:rPr>
    </w:lvl>
  </w:abstractNum>
  <w:num w:numId="1">
    <w:abstractNumId w:val="12"/>
  </w:num>
  <w:num w:numId="2">
    <w:abstractNumId w:val="7"/>
  </w:num>
  <w:num w:numId="3">
    <w:abstractNumId w:val="1"/>
  </w:num>
  <w:num w:numId="4">
    <w:abstractNumId w:val="0"/>
  </w:num>
  <w:num w:numId="5">
    <w:abstractNumId w:val="11"/>
  </w:num>
  <w:num w:numId="6">
    <w:abstractNumId w:val="2"/>
  </w:num>
  <w:num w:numId="7">
    <w:abstractNumId w:val="10"/>
  </w:num>
  <w:num w:numId="8">
    <w:abstractNumId w:val="3"/>
  </w:num>
  <w:num w:numId="9">
    <w:abstractNumId w:val="9"/>
  </w:num>
  <w:num w:numId="10">
    <w:abstractNumId w:val="5"/>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57"/>
    <w:rsid w:val="00090C6B"/>
    <w:rsid w:val="000C4D60"/>
    <w:rsid w:val="00112A5A"/>
    <w:rsid w:val="00115BC1"/>
    <w:rsid w:val="00147593"/>
    <w:rsid w:val="0017133D"/>
    <w:rsid w:val="00171C6A"/>
    <w:rsid w:val="001F06FB"/>
    <w:rsid w:val="001F2B8E"/>
    <w:rsid w:val="00240997"/>
    <w:rsid w:val="00250BED"/>
    <w:rsid w:val="00254AB3"/>
    <w:rsid w:val="00270E59"/>
    <w:rsid w:val="00293B9E"/>
    <w:rsid w:val="002B2FA3"/>
    <w:rsid w:val="003244E6"/>
    <w:rsid w:val="003506C4"/>
    <w:rsid w:val="003B737A"/>
    <w:rsid w:val="003E32CB"/>
    <w:rsid w:val="00403322"/>
    <w:rsid w:val="004162A0"/>
    <w:rsid w:val="0043556B"/>
    <w:rsid w:val="00440B57"/>
    <w:rsid w:val="00587293"/>
    <w:rsid w:val="0059569D"/>
    <w:rsid w:val="005D18FE"/>
    <w:rsid w:val="00625EE9"/>
    <w:rsid w:val="00640894"/>
    <w:rsid w:val="006B169E"/>
    <w:rsid w:val="007427B6"/>
    <w:rsid w:val="0075317B"/>
    <w:rsid w:val="00757B74"/>
    <w:rsid w:val="007F789D"/>
    <w:rsid w:val="00915393"/>
    <w:rsid w:val="00921996"/>
    <w:rsid w:val="00992DC3"/>
    <w:rsid w:val="009F13E8"/>
    <w:rsid w:val="00A00E5C"/>
    <w:rsid w:val="00A8781D"/>
    <w:rsid w:val="00AA0867"/>
    <w:rsid w:val="00AC6C06"/>
    <w:rsid w:val="00B256AE"/>
    <w:rsid w:val="00B41301"/>
    <w:rsid w:val="00B54D53"/>
    <w:rsid w:val="00B735D2"/>
    <w:rsid w:val="00C37E1B"/>
    <w:rsid w:val="00DC02A5"/>
    <w:rsid w:val="00DF76E3"/>
    <w:rsid w:val="00E2187E"/>
    <w:rsid w:val="00E7139A"/>
    <w:rsid w:val="00EB1DFF"/>
    <w:rsid w:val="00EC1A98"/>
    <w:rsid w:val="00EF67B9"/>
    <w:rsid w:val="00F27600"/>
    <w:rsid w:val="00F30546"/>
    <w:rsid w:val="00F7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741F1"/>
  <w15:chartTrackingRefBased/>
  <w15:docId w15:val="{6EB96960-2C77-47DD-8E7B-D5785FC4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B57"/>
    <w:pPr>
      <w:widowControl w:val="0"/>
      <w:autoSpaceDE w:val="0"/>
      <w:autoSpaceDN w:val="0"/>
      <w:spacing w:after="0" w:line="240" w:lineRule="auto"/>
    </w:pPr>
    <w:rPr>
      <w:rFonts w:ascii="Calibri" w:eastAsia="Calibri" w:hAnsi="Calibri" w:cs="Calibri"/>
      <w:lang w:val="el-GR" w:eastAsia="el-GR" w:bidi="el-GR"/>
    </w:rPr>
  </w:style>
  <w:style w:type="paragraph" w:styleId="Heading2">
    <w:name w:val="heading 2"/>
    <w:basedOn w:val="Normal"/>
    <w:link w:val="Heading2Char"/>
    <w:uiPriority w:val="9"/>
    <w:unhideWhenUsed/>
    <w:qFormat/>
    <w:rsid w:val="00440B57"/>
    <w:pPr>
      <w:spacing w:before="44"/>
      <w:ind w:left="1360"/>
      <w:outlineLvl w:val="1"/>
    </w:pPr>
    <w:rPr>
      <w:b/>
      <w:bCs/>
      <w:sz w:val="28"/>
      <w:szCs w:val="28"/>
    </w:rPr>
  </w:style>
  <w:style w:type="paragraph" w:styleId="Heading5">
    <w:name w:val="heading 5"/>
    <w:basedOn w:val="Normal"/>
    <w:link w:val="Heading5Char"/>
    <w:uiPriority w:val="9"/>
    <w:unhideWhenUsed/>
    <w:qFormat/>
    <w:rsid w:val="00440B57"/>
    <w:pPr>
      <w:ind w:left="1358"/>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B57"/>
    <w:rPr>
      <w:rFonts w:ascii="Calibri" w:eastAsia="Calibri" w:hAnsi="Calibri" w:cs="Calibri"/>
      <w:b/>
      <w:bCs/>
      <w:sz w:val="28"/>
      <w:szCs w:val="28"/>
      <w:lang w:val="el-GR" w:eastAsia="el-GR" w:bidi="el-GR"/>
    </w:rPr>
  </w:style>
  <w:style w:type="character" w:customStyle="1" w:styleId="Heading5Char">
    <w:name w:val="Heading 5 Char"/>
    <w:basedOn w:val="DefaultParagraphFont"/>
    <w:link w:val="Heading5"/>
    <w:uiPriority w:val="9"/>
    <w:rsid w:val="00440B57"/>
    <w:rPr>
      <w:rFonts w:ascii="Calibri" w:eastAsia="Calibri" w:hAnsi="Calibri" w:cs="Calibri"/>
      <w:b/>
      <w:bCs/>
      <w:lang w:val="el-GR" w:eastAsia="el-GR" w:bidi="el-GR"/>
    </w:rPr>
  </w:style>
  <w:style w:type="paragraph" w:styleId="BodyText">
    <w:name w:val="Body Text"/>
    <w:basedOn w:val="Normal"/>
    <w:link w:val="BodyTextChar"/>
    <w:uiPriority w:val="1"/>
    <w:qFormat/>
    <w:rsid w:val="00440B57"/>
  </w:style>
  <w:style w:type="character" w:customStyle="1" w:styleId="BodyTextChar">
    <w:name w:val="Body Text Char"/>
    <w:basedOn w:val="DefaultParagraphFont"/>
    <w:link w:val="BodyText"/>
    <w:uiPriority w:val="1"/>
    <w:rsid w:val="00440B57"/>
    <w:rPr>
      <w:rFonts w:ascii="Calibri" w:eastAsia="Calibri" w:hAnsi="Calibri" w:cs="Calibri"/>
      <w:lang w:val="el-GR" w:eastAsia="el-GR" w:bidi="el-GR"/>
    </w:rPr>
  </w:style>
  <w:style w:type="paragraph" w:styleId="ListParagraph">
    <w:name w:val="List Paragraph"/>
    <w:basedOn w:val="Normal"/>
    <w:uiPriority w:val="1"/>
    <w:qFormat/>
    <w:rsid w:val="00440B57"/>
    <w:pPr>
      <w:ind w:left="2078" w:hanging="360"/>
    </w:pPr>
  </w:style>
  <w:style w:type="paragraph" w:customStyle="1" w:styleId="TableParagraph">
    <w:name w:val="Table Paragraph"/>
    <w:basedOn w:val="Normal"/>
    <w:uiPriority w:val="1"/>
    <w:qFormat/>
    <w:rsid w:val="00440B57"/>
    <w:pPr>
      <w:ind w:left="107"/>
    </w:pPr>
  </w:style>
  <w:style w:type="paragraph" w:styleId="Header">
    <w:name w:val="header"/>
    <w:aliases w:val="hd"/>
    <w:basedOn w:val="Normal"/>
    <w:link w:val="HeaderChar"/>
    <w:unhideWhenUsed/>
    <w:rsid w:val="00440B57"/>
    <w:pPr>
      <w:tabs>
        <w:tab w:val="center" w:pos="4680"/>
        <w:tab w:val="right" w:pos="9360"/>
      </w:tabs>
    </w:pPr>
  </w:style>
  <w:style w:type="character" w:customStyle="1" w:styleId="HeaderChar">
    <w:name w:val="Header Char"/>
    <w:aliases w:val="hd Char"/>
    <w:basedOn w:val="DefaultParagraphFont"/>
    <w:link w:val="Header"/>
    <w:rsid w:val="00440B57"/>
    <w:rPr>
      <w:rFonts w:ascii="Calibri" w:eastAsia="Calibri" w:hAnsi="Calibri" w:cs="Calibri"/>
      <w:lang w:val="el-GR" w:eastAsia="el-GR" w:bidi="el-GR"/>
    </w:rPr>
  </w:style>
  <w:style w:type="paragraph" w:styleId="Footer">
    <w:name w:val="footer"/>
    <w:basedOn w:val="Normal"/>
    <w:link w:val="FooterChar"/>
    <w:uiPriority w:val="99"/>
    <w:unhideWhenUsed/>
    <w:rsid w:val="00440B57"/>
    <w:pPr>
      <w:tabs>
        <w:tab w:val="center" w:pos="4680"/>
        <w:tab w:val="right" w:pos="9360"/>
      </w:tabs>
    </w:pPr>
  </w:style>
  <w:style w:type="character" w:customStyle="1" w:styleId="FooterChar">
    <w:name w:val="Footer Char"/>
    <w:basedOn w:val="DefaultParagraphFont"/>
    <w:link w:val="Footer"/>
    <w:uiPriority w:val="99"/>
    <w:rsid w:val="00440B57"/>
    <w:rPr>
      <w:rFonts w:ascii="Calibri" w:eastAsia="Calibri" w:hAnsi="Calibri" w:cs="Calibri"/>
      <w:lang w:val="el-GR" w:eastAsia="el-GR" w:bidi="el-GR"/>
    </w:rPr>
  </w:style>
  <w:style w:type="character" w:styleId="Strong">
    <w:name w:val="Strong"/>
    <w:qFormat/>
    <w:rsid w:val="00440B57"/>
    <w:rPr>
      <w:b/>
    </w:rPr>
  </w:style>
  <w:style w:type="character" w:customStyle="1" w:styleId="fontstyle01">
    <w:name w:val="fontstyle01"/>
    <w:basedOn w:val="DefaultParagraphFont"/>
    <w:rsid w:val="00440B57"/>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440B57"/>
    <w:rPr>
      <w:rFonts w:ascii="Calibri" w:hAnsi="Calibri" w:cs="Calibri" w:hint="default"/>
      <w:b w:val="0"/>
      <w:bCs w:val="0"/>
      <w:i/>
      <w:iCs/>
      <w:color w:val="000000"/>
      <w:sz w:val="22"/>
      <w:szCs w:val="22"/>
    </w:rPr>
  </w:style>
  <w:style w:type="paragraph" w:styleId="ListBullet">
    <w:name w:val="List Bullet"/>
    <w:basedOn w:val="Normal"/>
    <w:rsid w:val="00440B57"/>
    <w:pPr>
      <w:widowControl/>
      <w:numPr>
        <w:numId w:val="8"/>
      </w:numPr>
      <w:autoSpaceDE/>
      <w:autoSpaceDN/>
      <w:spacing w:after="240"/>
      <w:jc w:val="both"/>
    </w:pPr>
    <w:rPr>
      <w:rFonts w:ascii="Times New Roman" w:eastAsia="Times New Roman" w:hAnsi="Times New Roman" w:cs="Times New Roman"/>
      <w:sz w:val="24"/>
      <w:szCs w:val="20"/>
      <w:lang w:val="en-GB" w:eastAsia="en-US" w:bidi="ar-SA"/>
    </w:rPr>
  </w:style>
  <w:style w:type="paragraph" w:styleId="BalloonText">
    <w:name w:val="Balloon Text"/>
    <w:basedOn w:val="Normal"/>
    <w:link w:val="BalloonTextChar"/>
    <w:uiPriority w:val="99"/>
    <w:semiHidden/>
    <w:unhideWhenUsed/>
    <w:rsid w:val="00595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69D"/>
    <w:rPr>
      <w:rFonts w:ascii="Segoe UI" w:eastAsia="Calibri" w:hAnsi="Segoe UI" w:cs="Segoe UI"/>
      <w:sz w:val="18"/>
      <w:szCs w:val="18"/>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30611">
      <w:bodyDiv w:val="1"/>
      <w:marLeft w:val="0"/>
      <w:marRight w:val="0"/>
      <w:marTop w:val="0"/>
      <w:marBottom w:val="0"/>
      <w:divBdr>
        <w:top w:val="none" w:sz="0" w:space="0" w:color="auto"/>
        <w:left w:val="none" w:sz="0" w:space="0" w:color="auto"/>
        <w:bottom w:val="none" w:sz="0" w:space="0" w:color="auto"/>
        <w:right w:val="none" w:sz="0" w:space="0" w:color="auto"/>
      </w:divBdr>
    </w:div>
    <w:div w:id="10415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17</cp:revision>
  <cp:lastPrinted>2020-08-09T16:00:00Z</cp:lastPrinted>
  <dcterms:created xsi:type="dcterms:W3CDTF">2019-10-05T21:18:00Z</dcterms:created>
  <dcterms:modified xsi:type="dcterms:W3CDTF">2020-09-13T18:47:00Z</dcterms:modified>
</cp:coreProperties>
</file>