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6" w:rsidRPr="00877095" w:rsidRDefault="00762946" w:rsidP="00762946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76E5B930" wp14:editId="65FE537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8D4946E" wp14:editId="3E4F3380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762946" w:rsidRPr="00BC659B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762946" w:rsidRPr="003E2D57" w:rsidRDefault="00762946" w:rsidP="00762946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762946" w:rsidRDefault="00762946" w:rsidP="00762946">
      <w:pPr>
        <w:pStyle w:val="Header"/>
      </w:pPr>
    </w:p>
    <w:p w:rsidR="00762946" w:rsidRPr="00877095" w:rsidRDefault="00762946" w:rsidP="00762946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762946" w:rsidRDefault="00762946" w:rsidP="00CC6697">
      <w:pPr>
        <w:shd w:val="clear" w:color="auto" w:fill="F3F6FB"/>
        <w:jc w:val="both"/>
        <w:rPr>
          <w:b/>
          <w:color w:val="000000" w:themeColor="text1"/>
          <w:lang w:val="en-US"/>
        </w:rPr>
      </w:pPr>
    </w:p>
    <w:p w:rsidR="00762946" w:rsidRDefault="00762946" w:rsidP="00CC6697">
      <w:pPr>
        <w:shd w:val="clear" w:color="auto" w:fill="F3F6FB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 xml:space="preserve">Name and address of the Contracting Authority: </w:t>
      </w:r>
    </w:p>
    <w:p w:rsidR="00762946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Project "Symbiotic networks of bio-waste susta</w:t>
      </w:r>
      <w:r>
        <w:rPr>
          <w:color w:val="000000" w:themeColor="text1"/>
          <w:lang w:val="en-US"/>
        </w:rPr>
        <w:t>inable management" – SYMBIOSIS</w:t>
      </w:r>
    </w:p>
    <w:p w:rsidR="00762946" w:rsidRPr="00466D1F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–Republic of </w:t>
      </w:r>
      <w:r w:rsidR="00904491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762946" w:rsidRPr="00466D1F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Reference number of Subsidy Contract: SYMBIOSIS – CN1 – SO1.2 – SC017</w:t>
      </w:r>
    </w:p>
    <w:p w:rsidR="00762946" w:rsidRPr="00466D1F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Tender Issued by the Movement for </w:t>
      </w:r>
      <w:r>
        <w:rPr>
          <w:color w:val="000000" w:themeColor="text1"/>
          <w:lang w:val="en-US"/>
        </w:rPr>
        <w:t xml:space="preserve">the </w:t>
      </w:r>
      <w:r w:rsidRPr="00466D1F">
        <w:rPr>
          <w:color w:val="000000" w:themeColor="text1"/>
          <w:lang w:val="en-US"/>
        </w:rPr>
        <w:t>Environment MOLIKA DOM Bitola (PP5)</w:t>
      </w:r>
    </w:p>
    <w:p w:rsidR="00762946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CC6697">
      <w:pPr>
        <w:shd w:val="clear" w:color="auto" w:fill="F3F6FB"/>
        <w:spacing w:before="41"/>
        <w:jc w:val="both"/>
        <w:rPr>
          <w:b/>
          <w:color w:val="000000" w:themeColor="text1"/>
          <w:lang w:val="mk-MK"/>
        </w:rPr>
      </w:pPr>
      <w:r w:rsidRPr="005C4A0D">
        <w:rPr>
          <w:b/>
          <w:color w:val="000000" w:themeColor="text1"/>
          <w:lang w:val="en-US"/>
        </w:rPr>
        <w:t xml:space="preserve">Title of the tender: </w:t>
      </w:r>
      <w:r>
        <w:rPr>
          <w:b/>
          <w:color w:val="000000" w:themeColor="text1"/>
          <w:lang w:val="en-US"/>
        </w:rPr>
        <w:t xml:space="preserve"> </w:t>
      </w:r>
      <w:r w:rsidR="00370F81">
        <w:rPr>
          <w:b/>
          <w:color w:val="000000" w:themeColor="text1"/>
          <w:lang w:val="en-US"/>
        </w:rPr>
        <w:t>ORGANIZATION OF TRAINING SESSIONS</w:t>
      </w:r>
    </w:p>
    <w:p w:rsidR="00762946" w:rsidRDefault="00762946" w:rsidP="00CC6697">
      <w:pPr>
        <w:shd w:val="clear" w:color="auto" w:fill="F3F6FB"/>
        <w:spacing w:before="41"/>
        <w:jc w:val="both"/>
        <w:rPr>
          <w:b/>
          <w:color w:val="000000" w:themeColor="text1"/>
          <w:lang w:val="mk-MK"/>
        </w:rPr>
      </w:pPr>
    </w:p>
    <w:p w:rsidR="00762946" w:rsidRDefault="00762946" w:rsidP="00CC6697">
      <w:pPr>
        <w:shd w:val="clear" w:color="auto" w:fill="F3F6FB"/>
        <w:spacing w:before="41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>Reference number:</w:t>
      </w:r>
      <w:r>
        <w:rPr>
          <w:b/>
          <w:color w:val="000000" w:themeColor="text1"/>
          <w:lang w:val="mk-MK"/>
        </w:rPr>
        <w:t xml:space="preserve"> </w:t>
      </w:r>
      <w:r>
        <w:rPr>
          <w:b/>
          <w:color w:val="000000" w:themeColor="text1"/>
          <w:lang w:val="en-US"/>
        </w:rPr>
        <w:t>SYM_PP5_TD.0</w:t>
      </w:r>
      <w:r w:rsidR="00370F81">
        <w:rPr>
          <w:b/>
          <w:color w:val="000000" w:themeColor="text1"/>
          <w:lang w:val="en-US"/>
        </w:rPr>
        <w:t>5</w:t>
      </w:r>
      <w:r>
        <w:rPr>
          <w:b/>
          <w:color w:val="000000" w:themeColor="text1"/>
          <w:lang w:val="en-US"/>
        </w:rPr>
        <w:t>/</w:t>
      </w:r>
      <w:r w:rsidR="00670A43">
        <w:rPr>
          <w:b/>
          <w:color w:val="000000" w:themeColor="text1"/>
          <w:lang w:val="en-US"/>
        </w:rPr>
        <w:t>2020</w:t>
      </w:r>
    </w:p>
    <w:p w:rsidR="00762946" w:rsidRPr="00466D1F" w:rsidRDefault="00762946" w:rsidP="00CC6697">
      <w:pPr>
        <w:shd w:val="clear" w:color="auto" w:fill="F3F6FB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762946">
      <w:pPr>
        <w:spacing w:before="41"/>
        <w:jc w:val="both"/>
        <w:rPr>
          <w:b/>
          <w:color w:val="000000" w:themeColor="text1"/>
          <w:lang w:val="en-US"/>
        </w:rPr>
      </w:pPr>
    </w:p>
    <w:p w:rsidR="00257291" w:rsidRPr="00056617" w:rsidRDefault="00170BEA">
      <w:pPr>
        <w:rPr>
          <w:sz w:val="24"/>
          <w:lang w:val="en-US"/>
        </w:rPr>
      </w:pPr>
      <w:r w:rsidRPr="00056617">
        <w:rPr>
          <w:sz w:val="24"/>
          <w:lang w:val="en-US"/>
        </w:rPr>
        <w:t>LIST OF INVITED TENDERERS</w:t>
      </w:r>
      <w:bookmarkStart w:id="0" w:name="_GoBack"/>
      <w:bookmarkEnd w:id="0"/>
    </w:p>
    <w:p w:rsidR="00056617" w:rsidRDefault="00056617">
      <w:pPr>
        <w:rPr>
          <w:lang w:val="en-US"/>
        </w:rPr>
      </w:pPr>
    </w:p>
    <w:p w:rsidR="00056617" w:rsidRDefault="00056617">
      <w:pPr>
        <w:rPr>
          <w:lang w:val="en-US"/>
        </w:rPr>
      </w:pPr>
    </w:p>
    <w:p w:rsidR="00056617" w:rsidRDefault="00056617">
      <w:pPr>
        <w:rPr>
          <w:lang w:val="en-US"/>
        </w:rPr>
      </w:pPr>
    </w:p>
    <w:p w:rsidR="0001701D" w:rsidRPr="0001701D" w:rsidRDefault="0001701D" w:rsidP="0001701D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01701D">
        <w:rPr>
          <w:sz w:val="24"/>
          <w:szCs w:val="24"/>
          <w:lang w:val="en-US"/>
        </w:rPr>
        <w:t xml:space="preserve">Production, Trade and Services FENIKS GTI import-export DOOEL Bitola (Lounge Bar </w:t>
      </w:r>
      <w:proofErr w:type="spellStart"/>
      <w:r w:rsidRPr="0001701D">
        <w:rPr>
          <w:sz w:val="24"/>
          <w:szCs w:val="24"/>
          <w:lang w:val="en-US"/>
        </w:rPr>
        <w:t>Manaki</w:t>
      </w:r>
      <w:proofErr w:type="spellEnd"/>
      <w:r w:rsidRPr="0001701D">
        <w:rPr>
          <w:sz w:val="24"/>
          <w:szCs w:val="24"/>
          <w:lang w:val="en-US"/>
        </w:rPr>
        <w:t xml:space="preserve"> Bitola)</w:t>
      </w:r>
    </w:p>
    <w:p w:rsidR="0001701D" w:rsidRPr="0001701D" w:rsidRDefault="0001701D" w:rsidP="0001701D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01701D">
        <w:rPr>
          <w:sz w:val="24"/>
          <w:szCs w:val="24"/>
          <w:lang w:val="en-US"/>
        </w:rPr>
        <w:t>Catering, Production, Trade and Services PETMARK MIST import-export DOOEL Bitola (Restaurant Oscar Bitola)</w:t>
      </w:r>
    </w:p>
    <w:p w:rsidR="0001701D" w:rsidRPr="0001701D" w:rsidRDefault="0001701D" w:rsidP="0001701D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01701D">
        <w:rPr>
          <w:sz w:val="24"/>
          <w:szCs w:val="24"/>
          <w:lang w:val="en-US"/>
        </w:rPr>
        <w:t>Production, Trade and Services CORBEVSKI DOOEL Bitola (Restaurant Belvedere Bitola)</w:t>
      </w:r>
    </w:p>
    <w:p w:rsidR="00056617" w:rsidRPr="00056617" w:rsidRDefault="00056617" w:rsidP="0001701D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56617">
        <w:rPr>
          <w:rFonts w:asciiTheme="minorHAnsi" w:hAnsiTheme="minorHAnsi" w:cstheme="minorHAnsi"/>
          <w:sz w:val="24"/>
          <w:szCs w:val="24"/>
          <w:lang w:val="en-US"/>
        </w:rPr>
        <w:t xml:space="preserve">Any other interested organization is invited to apply, following publishing our following the publishing of our invitation to tender for a service contract: </w:t>
      </w:r>
      <w:r w:rsidR="0001701D">
        <w:rPr>
          <w:rFonts w:asciiTheme="minorHAnsi" w:hAnsiTheme="minorHAnsi" w:cstheme="minorHAnsi"/>
          <w:sz w:val="24"/>
          <w:szCs w:val="24"/>
          <w:lang w:val="en-US"/>
        </w:rPr>
        <w:t>organization of training sessions</w:t>
      </w:r>
      <w:r w:rsidRPr="00056617">
        <w:rPr>
          <w:rFonts w:asciiTheme="minorHAnsi" w:hAnsiTheme="minorHAnsi" w:cstheme="minorHAnsi"/>
          <w:sz w:val="24"/>
          <w:szCs w:val="24"/>
          <w:lang w:val="en-US"/>
        </w:rPr>
        <w:t xml:space="preserve"> published on the website of the Movement for the Environment MOLIKA DOM Bitola.</w:t>
      </w:r>
    </w:p>
    <w:p w:rsidR="00170BEA" w:rsidRPr="00056617" w:rsidRDefault="00170BEA" w:rsidP="00056617">
      <w:pPr>
        <w:spacing w:before="120"/>
        <w:rPr>
          <w:sz w:val="24"/>
          <w:szCs w:val="24"/>
          <w:lang w:val="en-US"/>
        </w:rPr>
      </w:pPr>
    </w:p>
    <w:sectPr w:rsidR="00170BEA" w:rsidRPr="0005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315"/>
    <w:multiLevelType w:val="hybridMultilevel"/>
    <w:tmpl w:val="24A4F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379C"/>
    <w:multiLevelType w:val="hybridMultilevel"/>
    <w:tmpl w:val="533C8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6"/>
    <w:rsid w:val="0001701D"/>
    <w:rsid w:val="0004198C"/>
    <w:rsid w:val="00056617"/>
    <w:rsid w:val="00170BEA"/>
    <w:rsid w:val="00257291"/>
    <w:rsid w:val="00370F81"/>
    <w:rsid w:val="003F4694"/>
    <w:rsid w:val="00670A43"/>
    <w:rsid w:val="006D652D"/>
    <w:rsid w:val="00762946"/>
    <w:rsid w:val="007F2B41"/>
    <w:rsid w:val="00904491"/>
    <w:rsid w:val="00C33307"/>
    <w:rsid w:val="00C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8187"/>
  <w15:chartTrackingRefBased/>
  <w15:docId w15:val="{C7CDE848-9636-4B9D-8054-D4E046C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762946"/>
    <w:pPr>
      <w:spacing w:before="44"/>
      <w:ind w:left="1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946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762946"/>
  </w:style>
  <w:style w:type="character" w:customStyle="1" w:styleId="BodyTextChar">
    <w:name w:val="Body Text Char"/>
    <w:basedOn w:val="DefaultParagraphFont"/>
    <w:link w:val="BodyText"/>
    <w:uiPriority w:val="1"/>
    <w:rsid w:val="00762946"/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aliases w:val="hd"/>
    <w:basedOn w:val="Normal"/>
    <w:link w:val="HeaderChar"/>
    <w:unhideWhenUsed/>
    <w:rsid w:val="007629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762946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6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46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05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dcterms:created xsi:type="dcterms:W3CDTF">2019-05-27T12:31:00Z</dcterms:created>
  <dcterms:modified xsi:type="dcterms:W3CDTF">2020-09-22T00:40:00Z</dcterms:modified>
</cp:coreProperties>
</file>